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3035C4" w14:textId="5D69963D" w:rsidR="00D76944" w:rsidRPr="00302F0C" w:rsidRDefault="00302F0C" w:rsidP="00302F0C">
      <w:pPr>
        <w:jc w:val="center"/>
        <w:rPr>
          <w:rFonts w:ascii="Arial" w:hAnsi="Arial" w:cs="Arial"/>
          <w:b/>
          <w:bCs/>
        </w:rPr>
      </w:pPr>
      <w:r w:rsidRPr="00302F0C">
        <w:rPr>
          <w:rFonts w:ascii="Arial" w:hAnsi="Arial" w:cs="Arial"/>
          <w:b/>
          <w:bCs/>
        </w:rPr>
        <w:t>POINT DES REALISATIONS DANS LE SECTEUR DE L’EAU DE 2021 A2023</w:t>
      </w:r>
    </w:p>
    <w:tbl>
      <w:tblPr>
        <w:tblW w:w="9631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507"/>
        <w:gridCol w:w="2746"/>
        <w:gridCol w:w="2835"/>
        <w:gridCol w:w="1275"/>
        <w:gridCol w:w="1418"/>
        <w:gridCol w:w="850"/>
      </w:tblGrid>
      <w:tr w:rsidR="00302F0C" w:rsidRPr="00302F0C" w14:paraId="375D354C" w14:textId="77777777" w:rsidTr="00B92229">
        <w:trPr>
          <w:trHeight w:val="794"/>
        </w:trPr>
        <w:tc>
          <w:tcPr>
            <w:tcW w:w="507" w:type="dxa"/>
            <w:tcBorders>
              <w:top w:val="single" w:sz="6" w:space="0" w:color="BE4B48"/>
              <w:left w:val="single" w:sz="6" w:space="0" w:color="BE4B48"/>
              <w:bottom w:val="single" w:sz="6" w:space="0" w:color="BE4B48"/>
              <w:right w:val="single" w:sz="6" w:space="0" w:color="BE4B48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759037" w14:textId="77777777" w:rsidR="00302F0C" w:rsidRPr="00302F0C" w:rsidRDefault="00302F0C" w:rsidP="00302F0C">
            <w:pPr>
              <w:rPr>
                <w:rFonts w:ascii="Arial" w:hAnsi="Arial" w:cs="Arial"/>
                <w:b/>
                <w:bCs/>
              </w:rPr>
            </w:pPr>
            <w:r w:rsidRPr="00302F0C">
              <w:rPr>
                <w:rFonts w:ascii="Arial" w:hAnsi="Arial" w:cs="Arial"/>
                <w:b/>
                <w:bCs/>
              </w:rPr>
              <w:t>N°</w:t>
            </w:r>
          </w:p>
        </w:tc>
        <w:tc>
          <w:tcPr>
            <w:tcW w:w="2746" w:type="dxa"/>
            <w:tcBorders>
              <w:top w:val="single" w:sz="6" w:space="0" w:color="BE4B48"/>
              <w:left w:val="single" w:sz="6" w:space="0" w:color="BE4B48"/>
              <w:bottom w:val="single" w:sz="6" w:space="0" w:color="BE4B48"/>
              <w:right w:val="single" w:sz="6" w:space="0" w:color="BE4B48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2A4640" w14:textId="77777777" w:rsidR="00302F0C" w:rsidRPr="00302F0C" w:rsidRDefault="00302F0C" w:rsidP="00302F0C">
            <w:pPr>
              <w:rPr>
                <w:rFonts w:ascii="Arial" w:hAnsi="Arial" w:cs="Arial"/>
                <w:b/>
                <w:bCs/>
              </w:rPr>
            </w:pPr>
            <w:r w:rsidRPr="00302F0C">
              <w:rPr>
                <w:rFonts w:ascii="Arial" w:hAnsi="Arial" w:cs="Arial"/>
                <w:b/>
                <w:bCs/>
              </w:rPr>
              <w:t>Réalisations</w:t>
            </w:r>
          </w:p>
        </w:tc>
        <w:tc>
          <w:tcPr>
            <w:tcW w:w="2835" w:type="dxa"/>
            <w:tcBorders>
              <w:top w:val="single" w:sz="6" w:space="0" w:color="BE4B48"/>
              <w:left w:val="single" w:sz="6" w:space="0" w:color="BE4B48"/>
              <w:bottom w:val="single" w:sz="6" w:space="0" w:color="BE4B48"/>
              <w:right w:val="single" w:sz="6" w:space="0" w:color="BE4B48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D5EEE6" w14:textId="77777777" w:rsidR="00302F0C" w:rsidRPr="00302F0C" w:rsidRDefault="00302F0C" w:rsidP="00302F0C">
            <w:pPr>
              <w:rPr>
                <w:rFonts w:ascii="Arial" w:hAnsi="Arial" w:cs="Arial"/>
                <w:b/>
                <w:bCs/>
              </w:rPr>
            </w:pPr>
            <w:r w:rsidRPr="00302F0C">
              <w:rPr>
                <w:rFonts w:ascii="Arial" w:hAnsi="Arial" w:cs="Arial"/>
                <w:b/>
                <w:bCs/>
              </w:rPr>
              <w:t>Localisation</w:t>
            </w:r>
          </w:p>
        </w:tc>
        <w:tc>
          <w:tcPr>
            <w:tcW w:w="1275" w:type="dxa"/>
            <w:tcBorders>
              <w:top w:val="single" w:sz="6" w:space="0" w:color="BE4B48"/>
              <w:left w:val="single" w:sz="6" w:space="0" w:color="BE4B48"/>
              <w:bottom w:val="single" w:sz="6" w:space="0" w:color="BE4B48"/>
              <w:right w:val="single" w:sz="6" w:space="0" w:color="BE4B48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3ACBE3" w14:textId="61037D7A" w:rsidR="00302F0C" w:rsidRPr="00302F0C" w:rsidRDefault="00302F0C" w:rsidP="00302F0C">
            <w:pPr>
              <w:rPr>
                <w:rFonts w:ascii="Arial" w:hAnsi="Arial" w:cs="Arial"/>
                <w:b/>
                <w:bCs/>
              </w:rPr>
            </w:pPr>
            <w:r w:rsidRPr="00302F0C">
              <w:rPr>
                <w:rFonts w:ascii="Arial" w:hAnsi="Arial" w:cs="Arial"/>
                <w:b/>
                <w:bCs/>
              </w:rPr>
              <w:t xml:space="preserve">Coût </w:t>
            </w:r>
          </w:p>
        </w:tc>
        <w:tc>
          <w:tcPr>
            <w:tcW w:w="1418" w:type="dxa"/>
            <w:tcBorders>
              <w:top w:val="single" w:sz="6" w:space="0" w:color="BE4B48"/>
              <w:left w:val="single" w:sz="6" w:space="0" w:color="BE4B48"/>
              <w:bottom w:val="single" w:sz="6" w:space="0" w:color="BE4B48"/>
              <w:right w:val="single" w:sz="6" w:space="0" w:color="BE4B48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ACB79A" w14:textId="77777777" w:rsidR="00302F0C" w:rsidRPr="00302F0C" w:rsidRDefault="00302F0C" w:rsidP="00302F0C">
            <w:pPr>
              <w:rPr>
                <w:rFonts w:ascii="Arial" w:hAnsi="Arial" w:cs="Arial"/>
                <w:b/>
                <w:bCs/>
              </w:rPr>
            </w:pPr>
            <w:r w:rsidRPr="00302F0C">
              <w:rPr>
                <w:rFonts w:ascii="Arial" w:hAnsi="Arial" w:cs="Arial"/>
                <w:b/>
                <w:bCs/>
              </w:rPr>
              <w:t>Sources de financement</w:t>
            </w:r>
          </w:p>
        </w:tc>
        <w:tc>
          <w:tcPr>
            <w:tcW w:w="850" w:type="dxa"/>
            <w:tcBorders>
              <w:top w:val="single" w:sz="6" w:space="0" w:color="BE4B48"/>
              <w:left w:val="single" w:sz="6" w:space="0" w:color="BE4B48"/>
              <w:bottom w:val="single" w:sz="6" w:space="0" w:color="BE4B48"/>
              <w:right w:val="single" w:sz="6" w:space="0" w:color="BE4B48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0C7D9D" w14:textId="77777777" w:rsidR="00302F0C" w:rsidRPr="00302F0C" w:rsidRDefault="00302F0C" w:rsidP="00302F0C">
            <w:pPr>
              <w:rPr>
                <w:rFonts w:ascii="Arial" w:hAnsi="Arial" w:cs="Arial"/>
                <w:b/>
                <w:bCs/>
              </w:rPr>
            </w:pPr>
            <w:r w:rsidRPr="00302F0C">
              <w:rPr>
                <w:rFonts w:ascii="Arial" w:hAnsi="Arial" w:cs="Arial"/>
                <w:b/>
                <w:bCs/>
              </w:rPr>
              <w:t>Période</w:t>
            </w:r>
          </w:p>
        </w:tc>
      </w:tr>
      <w:tr w:rsidR="00302F0C" w:rsidRPr="00302F0C" w14:paraId="1FBBEFBB" w14:textId="77777777" w:rsidTr="00B92229">
        <w:trPr>
          <w:trHeight w:val="1542"/>
        </w:trPr>
        <w:tc>
          <w:tcPr>
            <w:tcW w:w="507" w:type="dxa"/>
            <w:tcBorders>
              <w:top w:val="single" w:sz="6" w:space="0" w:color="BE4B48"/>
              <w:left w:val="single" w:sz="6" w:space="0" w:color="BE4B48"/>
              <w:bottom w:val="single" w:sz="6" w:space="0" w:color="BE4B48"/>
              <w:right w:val="single" w:sz="6" w:space="0" w:color="BE4B48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773B15" w14:textId="77777777" w:rsidR="00302F0C" w:rsidRPr="00302F0C" w:rsidRDefault="00302F0C" w:rsidP="00302F0C">
            <w:pPr>
              <w:rPr>
                <w:rFonts w:ascii="Arial" w:hAnsi="Arial" w:cs="Arial"/>
                <w:b/>
                <w:bCs/>
              </w:rPr>
            </w:pPr>
            <w:r w:rsidRPr="00302F0C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2746" w:type="dxa"/>
            <w:tcBorders>
              <w:top w:val="single" w:sz="6" w:space="0" w:color="BE4B48"/>
              <w:left w:val="single" w:sz="6" w:space="0" w:color="BE4B48"/>
              <w:bottom w:val="single" w:sz="6" w:space="0" w:color="BE4B48"/>
              <w:right w:val="single" w:sz="6" w:space="0" w:color="BE4B48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223ED0" w14:textId="62A757D2" w:rsidR="00302F0C" w:rsidRPr="00302F0C" w:rsidRDefault="00302F0C" w:rsidP="00302F0C">
            <w:pPr>
              <w:jc w:val="both"/>
              <w:rPr>
                <w:rFonts w:ascii="Arial" w:hAnsi="Arial" w:cs="Arial"/>
              </w:rPr>
            </w:pPr>
            <w:r w:rsidRPr="00302F0C">
              <w:rPr>
                <w:rFonts w:ascii="Arial" w:hAnsi="Arial" w:cs="Arial"/>
              </w:rPr>
              <w:t>Réalisation de 11 FPM dans les quartiers périphériques ruraux</w:t>
            </w:r>
          </w:p>
        </w:tc>
        <w:tc>
          <w:tcPr>
            <w:tcW w:w="2835" w:type="dxa"/>
            <w:tcBorders>
              <w:top w:val="single" w:sz="6" w:space="0" w:color="BE4B48"/>
              <w:left w:val="single" w:sz="6" w:space="0" w:color="BE4B48"/>
              <w:bottom w:val="single" w:sz="6" w:space="0" w:color="BE4B48"/>
              <w:right w:val="single" w:sz="6" w:space="0" w:color="BE4B48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D09585" w14:textId="48E0F6B8" w:rsidR="00302F0C" w:rsidRPr="00302F0C" w:rsidRDefault="00302F0C" w:rsidP="00302F0C">
            <w:pPr>
              <w:jc w:val="both"/>
              <w:rPr>
                <w:rFonts w:ascii="Arial" w:hAnsi="Arial" w:cs="Arial"/>
              </w:rPr>
            </w:pPr>
            <w:proofErr w:type="spellStart"/>
            <w:r w:rsidRPr="00302F0C">
              <w:rPr>
                <w:rFonts w:ascii="Arial" w:hAnsi="Arial" w:cs="Arial"/>
              </w:rPr>
              <w:t>Gorobani</w:t>
            </w:r>
            <w:proofErr w:type="spellEnd"/>
            <w:r w:rsidRPr="00302F0C">
              <w:rPr>
                <w:rFonts w:ascii="Arial" w:hAnsi="Arial" w:cs="Arial"/>
              </w:rPr>
              <w:t xml:space="preserve"> </w:t>
            </w:r>
            <w:proofErr w:type="gramStart"/>
            <w:r w:rsidRPr="00302F0C">
              <w:rPr>
                <w:rFonts w:ascii="Arial" w:hAnsi="Arial" w:cs="Arial"/>
              </w:rPr>
              <w:t>Peulh;</w:t>
            </w:r>
            <w:proofErr w:type="gramEnd"/>
            <w:r w:rsidRPr="00302F0C">
              <w:rPr>
                <w:rFonts w:ascii="Arial" w:hAnsi="Arial" w:cs="Arial"/>
              </w:rPr>
              <w:t xml:space="preserve"> Yapo N'</w:t>
            </w:r>
            <w:proofErr w:type="spellStart"/>
            <w:r w:rsidRPr="00302F0C">
              <w:rPr>
                <w:rFonts w:ascii="Arial" w:hAnsi="Arial" w:cs="Arial"/>
              </w:rPr>
              <w:t>Kparou</w:t>
            </w:r>
            <w:proofErr w:type="spellEnd"/>
            <w:r w:rsidRPr="00302F0C">
              <w:rPr>
                <w:rFonts w:ascii="Arial" w:hAnsi="Arial" w:cs="Arial"/>
              </w:rPr>
              <w:t xml:space="preserve">, </w:t>
            </w:r>
            <w:proofErr w:type="spellStart"/>
            <w:r w:rsidRPr="00302F0C">
              <w:rPr>
                <w:rFonts w:ascii="Arial" w:hAnsi="Arial" w:cs="Arial"/>
              </w:rPr>
              <w:t>Tabay</w:t>
            </w:r>
            <w:proofErr w:type="spellEnd"/>
            <w:r w:rsidRPr="00302F0C">
              <w:rPr>
                <w:rFonts w:ascii="Arial" w:hAnsi="Arial" w:cs="Arial"/>
              </w:rPr>
              <w:t xml:space="preserve"> Orou, Orou N'gourou ferme, Wara </w:t>
            </w:r>
            <w:proofErr w:type="spellStart"/>
            <w:r w:rsidRPr="00302F0C">
              <w:rPr>
                <w:rFonts w:ascii="Arial" w:hAnsi="Arial" w:cs="Arial"/>
              </w:rPr>
              <w:t>Yènoumon</w:t>
            </w:r>
            <w:proofErr w:type="spellEnd"/>
            <w:r w:rsidRPr="00302F0C">
              <w:rPr>
                <w:rFonts w:ascii="Arial" w:hAnsi="Arial" w:cs="Arial"/>
              </w:rPr>
              <w:t xml:space="preserve">; </w:t>
            </w:r>
            <w:proofErr w:type="spellStart"/>
            <w:r w:rsidRPr="00302F0C">
              <w:rPr>
                <w:rFonts w:ascii="Arial" w:hAnsi="Arial" w:cs="Arial"/>
              </w:rPr>
              <w:t>Thian</w:t>
            </w:r>
            <w:proofErr w:type="spellEnd"/>
            <w:r w:rsidRPr="00302F0C">
              <w:rPr>
                <w:rFonts w:ascii="Arial" w:hAnsi="Arial" w:cs="Arial"/>
              </w:rPr>
              <w:t xml:space="preserve"> Goura; Dama </w:t>
            </w:r>
            <w:proofErr w:type="spellStart"/>
            <w:r w:rsidRPr="00302F0C">
              <w:rPr>
                <w:rFonts w:ascii="Arial" w:hAnsi="Arial" w:cs="Arial"/>
              </w:rPr>
              <w:t>Gah</w:t>
            </w:r>
            <w:proofErr w:type="spellEnd"/>
            <w:r w:rsidRPr="00302F0C">
              <w:rPr>
                <w:rFonts w:ascii="Arial" w:hAnsi="Arial" w:cs="Arial"/>
              </w:rPr>
              <w:t xml:space="preserve"> </w:t>
            </w:r>
            <w:proofErr w:type="spellStart"/>
            <w:r w:rsidRPr="00302F0C">
              <w:rPr>
                <w:rFonts w:ascii="Arial" w:hAnsi="Arial" w:cs="Arial"/>
              </w:rPr>
              <w:t>Karo</w:t>
            </w:r>
            <w:proofErr w:type="spellEnd"/>
            <w:r w:rsidRPr="00302F0C">
              <w:rPr>
                <w:rFonts w:ascii="Arial" w:hAnsi="Arial" w:cs="Arial"/>
              </w:rPr>
              <w:t xml:space="preserve">; </w:t>
            </w:r>
            <w:proofErr w:type="spellStart"/>
            <w:r w:rsidRPr="00302F0C">
              <w:rPr>
                <w:rFonts w:ascii="Arial" w:hAnsi="Arial" w:cs="Arial"/>
              </w:rPr>
              <w:t>Yassobè</w:t>
            </w:r>
            <w:proofErr w:type="spellEnd"/>
            <w:r w:rsidRPr="00302F0C">
              <w:rPr>
                <w:rFonts w:ascii="Arial" w:hAnsi="Arial" w:cs="Arial"/>
              </w:rPr>
              <w:t xml:space="preserve">; Baka </w:t>
            </w:r>
            <w:proofErr w:type="spellStart"/>
            <w:r w:rsidRPr="00302F0C">
              <w:rPr>
                <w:rFonts w:ascii="Arial" w:hAnsi="Arial" w:cs="Arial"/>
              </w:rPr>
              <w:t>Gah</w:t>
            </w:r>
            <w:proofErr w:type="spellEnd"/>
            <w:r w:rsidRPr="00302F0C">
              <w:rPr>
                <w:rFonts w:ascii="Arial" w:hAnsi="Arial" w:cs="Arial"/>
              </w:rPr>
              <w:t xml:space="preserve">; </w:t>
            </w:r>
            <w:proofErr w:type="spellStart"/>
            <w:r w:rsidRPr="00302F0C">
              <w:rPr>
                <w:rFonts w:ascii="Arial" w:hAnsi="Arial" w:cs="Arial"/>
              </w:rPr>
              <w:t>Bakounourou</w:t>
            </w:r>
            <w:proofErr w:type="spellEnd"/>
            <w:r w:rsidRPr="00302F0C">
              <w:rPr>
                <w:rFonts w:ascii="Arial" w:hAnsi="Arial" w:cs="Arial"/>
              </w:rPr>
              <w:t xml:space="preserve"> 2; Dokparou-Est</w:t>
            </w:r>
          </w:p>
        </w:tc>
        <w:tc>
          <w:tcPr>
            <w:tcW w:w="1275" w:type="dxa"/>
            <w:tcBorders>
              <w:top w:val="single" w:sz="6" w:space="0" w:color="BE4B48"/>
              <w:left w:val="single" w:sz="6" w:space="0" w:color="BE4B48"/>
              <w:bottom w:val="single" w:sz="6" w:space="0" w:color="BE4B48"/>
              <w:right w:val="single" w:sz="6" w:space="0" w:color="BE4B48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04CEA2" w14:textId="7965CC1A" w:rsidR="00302F0C" w:rsidRPr="00302F0C" w:rsidRDefault="00302F0C" w:rsidP="00302F0C">
            <w:pPr>
              <w:jc w:val="both"/>
              <w:rPr>
                <w:rFonts w:ascii="Arial" w:hAnsi="Arial" w:cs="Arial"/>
              </w:rPr>
            </w:pPr>
            <w:r w:rsidRPr="00302F0C">
              <w:rPr>
                <w:rFonts w:ascii="Arial" w:hAnsi="Arial" w:cs="Arial"/>
              </w:rPr>
              <w:t>75 300 000</w:t>
            </w:r>
          </w:p>
        </w:tc>
        <w:tc>
          <w:tcPr>
            <w:tcW w:w="1418" w:type="dxa"/>
            <w:tcBorders>
              <w:top w:val="single" w:sz="6" w:space="0" w:color="BE4B48"/>
              <w:left w:val="single" w:sz="6" w:space="0" w:color="BE4B48"/>
              <w:bottom w:val="single" w:sz="6" w:space="0" w:color="BE4B48"/>
              <w:right w:val="single" w:sz="6" w:space="0" w:color="BE4B48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77E2FC" w14:textId="51540ACA" w:rsidR="00302F0C" w:rsidRPr="00302F0C" w:rsidRDefault="00302F0C" w:rsidP="00302F0C">
            <w:pPr>
              <w:jc w:val="both"/>
              <w:rPr>
                <w:rFonts w:ascii="Arial" w:hAnsi="Arial" w:cs="Arial"/>
              </w:rPr>
            </w:pPr>
            <w:r w:rsidRPr="00302F0C">
              <w:rPr>
                <w:rFonts w:ascii="Arial" w:hAnsi="Arial" w:cs="Arial"/>
              </w:rPr>
              <w:t xml:space="preserve">Partenariat </w:t>
            </w:r>
            <w:proofErr w:type="spellStart"/>
            <w:r w:rsidRPr="00302F0C">
              <w:rPr>
                <w:rFonts w:ascii="Arial" w:hAnsi="Arial" w:cs="Arial"/>
              </w:rPr>
              <w:t>Pkou</w:t>
            </w:r>
            <w:proofErr w:type="spellEnd"/>
            <w:r w:rsidRPr="00302F0C">
              <w:rPr>
                <w:rFonts w:ascii="Arial" w:hAnsi="Arial" w:cs="Arial"/>
              </w:rPr>
              <w:t>-Orléans</w:t>
            </w:r>
          </w:p>
        </w:tc>
        <w:tc>
          <w:tcPr>
            <w:tcW w:w="850" w:type="dxa"/>
            <w:tcBorders>
              <w:top w:val="single" w:sz="6" w:space="0" w:color="BE4B48"/>
              <w:left w:val="single" w:sz="6" w:space="0" w:color="BE4B48"/>
              <w:bottom w:val="single" w:sz="6" w:space="0" w:color="BE4B48"/>
              <w:right w:val="single" w:sz="6" w:space="0" w:color="BE4B48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4BB7FC" w14:textId="202EBF47" w:rsidR="00302F0C" w:rsidRPr="00302F0C" w:rsidRDefault="00302F0C" w:rsidP="00302F0C">
            <w:pPr>
              <w:jc w:val="both"/>
              <w:rPr>
                <w:rFonts w:ascii="Arial" w:hAnsi="Arial" w:cs="Arial"/>
              </w:rPr>
            </w:pPr>
            <w:r w:rsidRPr="00302F0C">
              <w:rPr>
                <w:rFonts w:ascii="Arial" w:hAnsi="Arial" w:cs="Arial"/>
              </w:rPr>
              <w:t>2021, 2022</w:t>
            </w:r>
          </w:p>
        </w:tc>
      </w:tr>
      <w:tr w:rsidR="00302F0C" w:rsidRPr="00302F0C" w14:paraId="7015FAB5" w14:textId="77777777" w:rsidTr="00B92229">
        <w:trPr>
          <w:trHeight w:val="986"/>
        </w:trPr>
        <w:tc>
          <w:tcPr>
            <w:tcW w:w="507" w:type="dxa"/>
            <w:tcBorders>
              <w:top w:val="single" w:sz="6" w:space="0" w:color="BE4B48"/>
              <w:left w:val="single" w:sz="6" w:space="0" w:color="BE4B48"/>
              <w:bottom w:val="single" w:sz="6" w:space="0" w:color="BE4B48"/>
              <w:right w:val="single" w:sz="6" w:space="0" w:color="BE4B48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E8AA3C" w14:textId="77777777" w:rsidR="00302F0C" w:rsidRPr="00302F0C" w:rsidRDefault="00302F0C" w:rsidP="00302F0C">
            <w:pPr>
              <w:rPr>
                <w:rFonts w:ascii="Arial" w:hAnsi="Arial" w:cs="Arial"/>
                <w:b/>
                <w:bCs/>
              </w:rPr>
            </w:pPr>
            <w:r w:rsidRPr="00302F0C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2746" w:type="dxa"/>
            <w:tcBorders>
              <w:top w:val="single" w:sz="6" w:space="0" w:color="BE4B48"/>
              <w:left w:val="single" w:sz="6" w:space="0" w:color="BE4B48"/>
              <w:bottom w:val="single" w:sz="6" w:space="0" w:color="BE4B48"/>
              <w:right w:val="single" w:sz="6" w:space="0" w:color="BE4B48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D77659" w14:textId="202BF925" w:rsidR="00302F0C" w:rsidRPr="00302F0C" w:rsidRDefault="00302F0C" w:rsidP="00302F0C">
            <w:pPr>
              <w:jc w:val="both"/>
              <w:rPr>
                <w:rFonts w:ascii="Arial" w:hAnsi="Arial" w:cs="Arial"/>
              </w:rPr>
            </w:pPr>
            <w:r w:rsidRPr="00302F0C">
              <w:rPr>
                <w:rFonts w:ascii="Arial" w:hAnsi="Arial" w:cs="Arial"/>
              </w:rPr>
              <w:t>Transformation de 05 FPM en PEA solaire avec compteurs</w:t>
            </w:r>
          </w:p>
        </w:tc>
        <w:tc>
          <w:tcPr>
            <w:tcW w:w="2835" w:type="dxa"/>
            <w:tcBorders>
              <w:top w:val="single" w:sz="6" w:space="0" w:color="BE4B48"/>
              <w:left w:val="single" w:sz="6" w:space="0" w:color="BE4B48"/>
              <w:bottom w:val="single" w:sz="6" w:space="0" w:color="BE4B48"/>
              <w:right w:val="single" w:sz="6" w:space="0" w:color="BE4B48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E3F0CC" w14:textId="5201B2A5" w:rsidR="00302F0C" w:rsidRPr="00302F0C" w:rsidRDefault="00302F0C" w:rsidP="00302F0C">
            <w:pPr>
              <w:jc w:val="both"/>
              <w:rPr>
                <w:rFonts w:ascii="Arial" w:hAnsi="Arial" w:cs="Arial"/>
              </w:rPr>
            </w:pPr>
            <w:proofErr w:type="spellStart"/>
            <w:r w:rsidRPr="00302F0C">
              <w:rPr>
                <w:rFonts w:ascii="Arial" w:hAnsi="Arial" w:cs="Arial"/>
              </w:rPr>
              <w:t>Monnon</w:t>
            </w:r>
            <w:proofErr w:type="spellEnd"/>
            <w:r w:rsidRPr="00302F0C">
              <w:rPr>
                <w:rFonts w:ascii="Arial" w:hAnsi="Arial" w:cs="Arial"/>
              </w:rPr>
              <w:t xml:space="preserve"> Ferme, </w:t>
            </w:r>
            <w:proofErr w:type="spellStart"/>
            <w:r w:rsidRPr="00302F0C">
              <w:rPr>
                <w:rFonts w:ascii="Arial" w:hAnsi="Arial" w:cs="Arial"/>
              </w:rPr>
              <w:t>Donwari</w:t>
            </w:r>
            <w:proofErr w:type="spellEnd"/>
            <w:r w:rsidRPr="00302F0C">
              <w:rPr>
                <w:rFonts w:ascii="Arial" w:hAnsi="Arial" w:cs="Arial"/>
              </w:rPr>
              <w:t xml:space="preserve">, </w:t>
            </w:r>
            <w:proofErr w:type="spellStart"/>
            <w:r w:rsidRPr="00302F0C">
              <w:rPr>
                <w:rFonts w:ascii="Arial" w:hAnsi="Arial" w:cs="Arial"/>
              </w:rPr>
              <w:t>Arafath</w:t>
            </w:r>
            <w:proofErr w:type="spellEnd"/>
            <w:r w:rsidRPr="00302F0C">
              <w:rPr>
                <w:rFonts w:ascii="Arial" w:hAnsi="Arial" w:cs="Arial"/>
              </w:rPr>
              <w:t xml:space="preserve">, </w:t>
            </w:r>
            <w:proofErr w:type="spellStart"/>
            <w:r w:rsidRPr="00302F0C">
              <w:rPr>
                <w:rFonts w:ascii="Arial" w:hAnsi="Arial" w:cs="Arial"/>
              </w:rPr>
              <w:t>Amanwignon</w:t>
            </w:r>
            <w:proofErr w:type="spellEnd"/>
            <w:r w:rsidRPr="00302F0C">
              <w:rPr>
                <w:rFonts w:ascii="Arial" w:hAnsi="Arial" w:cs="Arial"/>
              </w:rPr>
              <w:t xml:space="preserve"> ouest, </w:t>
            </w:r>
            <w:proofErr w:type="spellStart"/>
            <w:r w:rsidRPr="00302F0C">
              <w:rPr>
                <w:rFonts w:ascii="Arial" w:hAnsi="Arial" w:cs="Arial"/>
              </w:rPr>
              <w:t>Soko</w:t>
            </w:r>
            <w:proofErr w:type="spellEnd"/>
            <w:r w:rsidRPr="00302F0C">
              <w:rPr>
                <w:rFonts w:ascii="Arial" w:hAnsi="Arial" w:cs="Arial"/>
              </w:rPr>
              <w:t xml:space="preserve"> N'Douro N'</w:t>
            </w:r>
            <w:proofErr w:type="spellStart"/>
            <w:r w:rsidRPr="00302F0C">
              <w:rPr>
                <w:rFonts w:ascii="Arial" w:hAnsi="Arial" w:cs="Arial"/>
              </w:rPr>
              <w:t>Pkarou</w:t>
            </w:r>
            <w:proofErr w:type="spellEnd"/>
          </w:p>
        </w:tc>
        <w:tc>
          <w:tcPr>
            <w:tcW w:w="1275" w:type="dxa"/>
            <w:tcBorders>
              <w:top w:val="single" w:sz="6" w:space="0" w:color="BE4B48"/>
              <w:left w:val="single" w:sz="6" w:space="0" w:color="BE4B48"/>
              <w:bottom w:val="single" w:sz="6" w:space="0" w:color="BE4B48"/>
              <w:right w:val="single" w:sz="6" w:space="0" w:color="BE4B48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99B259" w14:textId="5D8CA2AD" w:rsidR="00302F0C" w:rsidRPr="00302F0C" w:rsidRDefault="00302F0C" w:rsidP="00302F0C">
            <w:pPr>
              <w:jc w:val="both"/>
              <w:rPr>
                <w:rFonts w:ascii="Arial" w:hAnsi="Arial" w:cs="Arial"/>
              </w:rPr>
            </w:pPr>
            <w:r w:rsidRPr="00B92229">
              <w:rPr>
                <w:rFonts w:ascii="Arial" w:hAnsi="Arial" w:cs="Arial"/>
              </w:rPr>
              <w:t>51 673 557</w:t>
            </w:r>
          </w:p>
        </w:tc>
        <w:tc>
          <w:tcPr>
            <w:tcW w:w="1418" w:type="dxa"/>
            <w:tcBorders>
              <w:top w:val="single" w:sz="6" w:space="0" w:color="BE4B48"/>
              <w:left w:val="single" w:sz="6" w:space="0" w:color="BE4B48"/>
              <w:bottom w:val="single" w:sz="6" w:space="0" w:color="BE4B48"/>
              <w:right w:val="single" w:sz="6" w:space="0" w:color="BE4B48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5C046F" w14:textId="7BA7473E" w:rsidR="00302F0C" w:rsidRPr="00302F0C" w:rsidRDefault="00302F0C" w:rsidP="00302F0C">
            <w:pPr>
              <w:jc w:val="both"/>
              <w:rPr>
                <w:rFonts w:ascii="Arial" w:hAnsi="Arial" w:cs="Arial"/>
              </w:rPr>
            </w:pPr>
            <w:r w:rsidRPr="00302F0C">
              <w:rPr>
                <w:rFonts w:ascii="Arial" w:hAnsi="Arial" w:cs="Arial"/>
              </w:rPr>
              <w:t xml:space="preserve">Partenariat </w:t>
            </w:r>
            <w:proofErr w:type="spellStart"/>
            <w:r w:rsidRPr="00302F0C">
              <w:rPr>
                <w:rFonts w:ascii="Arial" w:hAnsi="Arial" w:cs="Arial"/>
              </w:rPr>
              <w:t>Pkou</w:t>
            </w:r>
            <w:proofErr w:type="spellEnd"/>
            <w:r w:rsidRPr="00302F0C">
              <w:rPr>
                <w:rFonts w:ascii="Arial" w:hAnsi="Arial" w:cs="Arial"/>
              </w:rPr>
              <w:t>-Orléans</w:t>
            </w:r>
          </w:p>
        </w:tc>
        <w:tc>
          <w:tcPr>
            <w:tcW w:w="850" w:type="dxa"/>
            <w:tcBorders>
              <w:top w:val="single" w:sz="6" w:space="0" w:color="BE4B48"/>
              <w:left w:val="single" w:sz="6" w:space="0" w:color="BE4B48"/>
              <w:bottom w:val="single" w:sz="6" w:space="0" w:color="BE4B48"/>
              <w:right w:val="single" w:sz="6" w:space="0" w:color="BE4B48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22D2CB" w14:textId="0CE11D21" w:rsidR="00302F0C" w:rsidRPr="00302F0C" w:rsidRDefault="00302F0C" w:rsidP="00302F0C">
            <w:pPr>
              <w:jc w:val="both"/>
              <w:rPr>
                <w:rFonts w:ascii="Arial" w:hAnsi="Arial" w:cs="Arial"/>
              </w:rPr>
            </w:pPr>
            <w:r w:rsidRPr="00302F0C">
              <w:rPr>
                <w:rFonts w:ascii="Arial" w:hAnsi="Arial" w:cs="Arial"/>
              </w:rPr>
              <w:t>2022</w:t>
            </w:r>
            <w:r w:rsidRPr="00B92229">
              <w:rPr>
                <w:rFonts w:ascii="Arial" w:hAnsi="Arial" w:cs="Arial"/>
              </w:rPr>
              <w:t>, 2023</w:t>
            </w:r>
          </w:p>
        </w:tc>
      </w:tr>
      <w:tr w:rsidR="00302F0C" w:rsidRPr="00302F0C" w14:paraId="7E8BAFDB" w14:textId="77777777" w:rsidTr="00B92229">
        <w:trPr>
          <w:trHeight w:val="2111"/>
        </w:trPr>
        <w:tc>
          <w:tcPr>
            <w:tcW w:w="507" w:type="dxa"/>
            <w:tcBorders>
              <w:top w:val="single" w:sz="6" w:space="0" w:color="BE4B48"/>
              <w:left w:val="single" w:sz="6" w:space="0" w:color="BE4B48"/>
              <w:bottom w:val="single" w:sz="6" w:space="0" w:color="BE4B48"/>
              <w:right w:val="single" w:sz="6" w:space="0" w:color="BE4B48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3FECF0" w14:textId="77777777" w:rsidR="00302F0C" w:rsidRPr="00302F0C" w:rsidRDefault="00302F0C" w:rsidP="00302F0C">
            <w:pPr>
              <w:rPr>
                <w:rFonts w:ascii="Arial" w:hAnsi="Arial" w:cs="Arial"/>
                <w:b/>
                <w:bCs/>
              </w:rPr>
            </w:pPr>
            <w:r w:rsidRPr="00302F0C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2746" w:type="dxa"/>
            <w:tcBorders>
              <w:top w:val="single" w:sz="6" w:space="0" w:color="BE4B48"/>
              <w:left w:val="single" w:sz="6" w:space="0" w:color="BE4B48"/>
              <w:bottom w:val="single" w:sz="6" w:space="0" w:color="BE4B48"/>
              <w:right w:val="single" w:sz="6" w:space="0" w:color="BE4B48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717E58" w14:textId="1B6AF5E8" w:rsidR="00302F0C" w:rsidRPr="00302F0C" w:rsidRDefault="00302F0C" w:rsidP="00B92229">
            <w:pPr>
              <w:jc w:val="both"/>
              <w:rPr>
                <w:rFonts w:ascii="Arial" w:hAnsi="Arial" w:cs="Arial"/>
              </w:rPr>
            </w:pPr>
            <w:r w:rsidRPr="00B92229">
              <w:rPr>
                <w:rFonts w:ascii="Arial" w:hAnsi="Arial" w:cs="Arial"/>
              </w:rPr>
              <w:t>Formation des agents du service de l’eau de la Mairie de Parakou sur la supervision des études techniques, de l’implantation et des travaux de réalisation d’ouvrages d’alimentation en eau potable</w:t>
            </w:r>
          </w:p>
        </w:tc>
        <w:tc>
          <w:tcPr>
            <w:tcW w:w="2835" w:type="dxa"/>
            <w:tcBorders>
              <w:top w:val="single" w:sz="6" w:space="0" w:color="BE4B48"/>
              <w:left w:val="single" w:sz="6" w:space="0" w:color="BE4B48"/>
              <w:bottom w:val="single" w:sz="6" w:space="0" w:color="BE4B48"/>
              <w:right w:val="single" w:sz="6" w:space="0" w:color="BE4B48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08B08F" w14:textId="71688AAA" w:rsidR="00302F0C" w:rsidRPr="00302F0C" w:rsidRDefault="00302F0C" w:rsidP="00B92229">
            <w:pPr>
              <w:jc w:val="both"/>
              <w:rPr>
                <w:rFonts w:ascii="Arial" w:hAnsi="Arial" w:cs="Arial"/>
              </w:rPr>
            </w:pPr>
            <w:r w:rsidRPr="00B92229">
              <w:rPr>
                <w:rFonts w:ascii="Arial" w:hAnsi="Arial" w:cs="Arial"/>
              </w:rPr>
              <w:t>Toute la Commune</w:t>
            </w:r>
          </w:p>
        </w:tc>
        <w:tc>
          <w:tcPr>
            <w:tcW w:w="1275" w:type="dxa"/>
            <w:tcBorders>
              <w:top w:val="single" w:sz="6" w:space="0" w:color="BE4B48"/>
              <w:left w:val="single" w:sz="6" w:space="0" w:color="BE4B48"/>
              <w:bottom w:val="single" w:sz="6" w:space="0" w:color="BE4B48"/>
              <w:right w:val="single" w:sz="6" w:space="0" w:color="BE4B48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6A5FCD" w14:textId="529C7D3D" w:rsidR="00302F0C" w:rsidRPr="00302F0C" w:rsidRDefault="00302F0C" w:rsidP="00B92229">
            <w:pPr>
              <w:jc w:val="both"/>
              <w:rPr>
                <w:rFonts w:ascii="Arial" w:hAnsi="Arial" w:cs="Arial"/>
              </w:rPr>
            </w:pPr>
            <w:r w:rsidRPr="00B92229">
              <w:rPr>
                <w:rFonts w:ascii="Arial" w:hAnsi="Arial" w:cs="Arial"/>
              </w:rPr>
              <w:t>4 820 500</w:t>
            </w:r>
          </w:p>
        </w:tc>
        <w:tc>
          <w:tcPr>
            <w:tcW w:w="1418" w:type="dxa"/>
            <w:tcBorders>
              <w:top w:val="single" w:sz="6" w:space="0" w:color="BE4B48"/>
              <w:left w:val="single" w:sz="6" w:space="0" w:color="BE4B48"/>
              <w:bottom w:val="single" w:sz="6" w:space="0" w:color="BE4B48"/>
              <w:right w:val="single" w:sz="6" w:space="0" w:color="BE4B48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EA0D11" w14:textId="587D7323" w:rsidR="00302F0C" w:rsidRPr="00302F0C" w:rsidRDefault="00302F0C" w:rsidP="00B92229">
            <w:pPr>
              <w:jc w:val="both"/>
              <w:rPr>
                <w:rFonts w:ascii="Arial" w:hAnsi="Arial" w:cs="Arial"/>
              </w:rPr>
            </w:pPr>
            <w:r w:rsidRPr="00B92229">
              <w:rPr>
                <w:rFonts w:ascii="Arial" w:hAnsi="Arial" w:cs="Arial"/>
              </w:rPr>
              <w:t xml:space="preserve">Partenariat </w:t>
            </w:r>
            <w:proofErr w:type="spellStart"/>
            <w:r w:rsidRPr="00B92229">
              <w:rPr>
                <w:rFonts w:ascii="Arial" w:hAnsi="Arial" w:cs="Arial"/>
              </w:rPr>
              <w:t>Pkou</w:t>
            </w:r>
            <w:proofErr w:type="spellEnd"/>
            <w:r w:rsidRPr="00B92229">
              <w:rPr>
                <w:rFonts w:ascii="Arial" w:hAnsi="Arial" w:cs="Arial"/>
              </w:rPr>
              <w:t>-Orléans</w:t>
            </w:r>
          </w:p>
        </w:tc>
        <w:tc>
          <w:tcPr>
            <w:tcW w:w="850" w:type="dxa"/>
            <w:tcBorders>
              <w:top w:val="single" w:sz="6" w:space="0" w:color="BE4B48"/>
              <w:left w:val="single" w:sz="6" w:space="0" w:color="BE4B48"/>
              <w:bottom w:val="single" w:sz="6" w:space="0" w:color="BE4B48"/>
              <w:right w:val="single" w:sz="6" w:space="0" w:color="BE4B48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043DF6" w14:textId="5FB6E7B8" w:rsidR="00302F0C" w:rsidRPr="00302F0C" w:rsidRDefault="00302F0C" w:rsidP="00B92229">
            <w:pPr>
              <w:jc w:val="both"/>
              <w:rPr>
                <w:rFonts w:ascii="Arial" w:hAnsi="Arial" w:cs="Arial"/>
              </w:rPr>
            </w:pPr>
            <w:r w:rsidRPr="00B92229">
              <w:rPr>
                <w:rFonts w:ascii="Arial" w:hAnsi="Arial" w:cs="Arial"/>
              </w:rPr>
              <w:t>2021</w:t>
            </w:r>
          </w:p>
        </w:tc>
      </w:tr>
      <w:tr w:rsidR="00302F0C" w:rsidRPr="00302F0C" w14:paraId="382F8104" w14:textId="77777777" w:rsidTr="00B92229">
        <w:trPr>
          <w:trHeight w:val="1028"/>
        </w:trPr>
        <w:tc>
          <w:tcPr>
            <w:tcW w:w="507" w:type="dxa"/>
            <w:tcBorders>
              <w:top w:val="single" w:sz="6" w:space="0" w:color="BE4B48"/>
              <w:left w:val="single" w:sz="6" w:space="0" w:color="BE4B48"/>
              <w:bottom w:val="single" w:sz="6" w:space="0" w:color="BE4B48"/>
              <w:right w:val="single" w:sz="6" w:space="0" w:color="BE4B48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E65A92" w14:textId="77777777" w:rsidR="00302F0C" w:rsidRPr="00302F0C" w:rsidRDefault="00302F0C" w:rsidP="00302F0C">
            <w:pPr>
              <w:rPr>
                <w:rFonts w:ascii="Arial" w:hAnsi="Arial" w:cs="Arial"/>
                <w:b/>
                <w:bCs/>
              </w:rPr>
            </w:pPr>
            <w:r w:rsidRPr="00302F0C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2746" w:type="dxa"/>
            <w:tcBorders>
              <w:top w:val="single" w:sz="6" w:space="0" w:color="BE4B48"/>
              <w:left w:val="single" w:sz="6" w:space="0" w:color="BE4B48"/>
              <w:bottom w:val="single" w:sz="6" w:space="0" w:color="BE4B48"/>
              <w:right w:val="single" w:sz="6" w:space="0" w:color="BE4B48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2D702D" w14:textId="06E46E2A" w:rsidR="00302F0C" w:rsidRPr="00302F0C" w:rsidRDefault="00302F0C" w:rsidP="00B92229">
            <w:pPr>
              <w:jc w:val="both"/>
              <w:rPr>
                <w:rFonts w:ascii="Arial" w:hAnsi="Arial" w:cs="Arial"/>
              </w:rPr>
            </w:pPr>
            <w:r w:rsidRPr="00B92229">
              <w:rPr>
                <w:rFonts w:ascii="Arial" w:hAnsi="Arial" w:cs="Arial"/>
              </w:rPr>
              <w:t>Actualisation du répertoire des producteurs de Pure Water et contrôle de la qualité de l’eau vendue</w:t>
            </w:r>
          </w:p>
        </w:tc>
        <w:tc>
          <w:tcPr>
            <w:tcW w:w="2835" w:type="dxa"/>
            <w:tcBorders>
              <w:top w:val="single" w:sz="6" w:space="0" w:color="BE4B48"/>
              <w:left w:val="single" w:sz="6" w:space="0" w:color="BE4B48"/>
              <w:bottom w:val="single" w:sz="6" w:space="0" w:color="BE4B48"/>
              <w:right w:val="single" w:sz="6" w:space="0" w:color="BE4B48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353FB9" w14:textId="0462FF74" w:rsidR="00302F0C" w:rsidRPr="00302F0C" w:rsidRDefault="00302F0C" w:rsidP="00B92229">
            <w:pPr>
              <w:jc w:val="both"/>
              <w:rPr>
                <w:rFonts w:ascii="Arial" w:hAnsi="Arial" w:cs="Arial"/>
              </w:rPr>
            </w:pPr>
            <w:r w:rsidRPr="00B92229">
              <w:rPr>
                <w:rFonts w:ascii="Arial" w:hAnsi="Arial" w:cs="Arial"/>
              </w:rPr>
              <w:t>Toute la Commune</w:t>
            </w:r>
          </w:p>
        </w:tc>
        <w:tc>
          <w:tcPr>
            <w:tcW w:w="1275" w:type="dxa"/>
            <w:tcBorders>
              <w:top w:val="single" w:sz="6" w:space="0" w:color="BE4B48"/>
              <w:left w:val="single" w:sz="6" w:space="0" w:color="BE4B48"/>
              <w:bottom w:val="single" w:sz="6" w:space="0" w:color="BE4B48"/>
              <w:right w:val="single" w:sz="6" w:space="0" w:color="BE4B48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DA59B9" w14:textId="64EEAF79" w:rsidR="00302F0C" w:rsidRPr="00302F0C" w:rsidRDefault="00302F0C" w:rsidP="00B92229">
            <w:pPr>
              <w:jc w:val="both"/>
              <w:rPr>
                <w:rFonts w:ascii="Arial" w:hAnsi="Arial" w:cs="Arial"/>
              </w:rPr>
            </w:pPr>
            <w:r w:rsidRPr="00B92229">
              <w:rPr>
                <w:rFonts w:ascii="Arial" w:hAnsi="Arial" w:cs="Arial"/>
              </w:rPr>
              <w:t>978 500</w:t>
            </w:r>
          </w:p>
        </w:tc>
        <w:tc>
          <w:tcPr>
            <w:tcW w:w="1418" w:type="dxa"/>
            <w:tcBorders>
              <w:top w:val="single" w:sz="6" w:space="0" w:color="BE4B48"/>
              <w:left w:val="single" w:sz="6" w:space="0" w:color="BE4B48"/>
              <w:bottom w:val="single" w:sz="6" w:space="0" w:color="BE4B48"/>
              <w:right w:val="single" w:sz="6" w:space="0" w:color="BE4B48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B0ECEA" w14:textId="33CEA6D9" w:rsidR="00302F0C" w:rsidRPr="00302F0C" w:rsidRDefault="00302F0C" w:rsidP="00B92229">
            <w:pPr>
              <w:jc w:val="both"/>
              <w:rPr>
                <w:rFonts w:ascii="Arial" w:hAnsi="Arial" w:cs="Arial"/>
              </w:rPr>
            </w:pPr>
            <w:r w:rsidRPr="00B92229">
              <w:rPr>
                <w:rFonts w:ascii="Arial" w:hAnsi="Arial" w:cs="Arial"/>
              </w:rPr>
              <w:t xml:space="preserve">Partenariat </w:t>
            </w:r>
            <w:proofErr w:type="spellStart"/>
            <w:r w:rsidRPr="00B92229">
              <w:rPr>
                <w:rFonts w:ascii="Arial" w:hAnsi="Arial" w:cs="Arial"/>
              </w:rPr>
              <w:t>Pkou</w:t>
            </w:r>
            <w:proofErr w:type="spellEnd"/>
            <w:r w:rsidRPr="00B92229">
              <w:rPr>
                <w:rFonts w:ascii="Arial" w:hAnsi="Arial" w:cs="Arial"/>
              </w:rPr>
              <w:t>-Orléans</w:t>
            </w:r>
          </w:p>
        </w:tc>
        <w:tc>
          <w:tcPr>
            <w:tcW w:w="850" w:type="dxa"/>
            <w:tcBorders>
              <w:top w:val="single" w:sz="6" w:space="0" w:color="BE4B48"/>
              <w:left w:val="single" w:sz="6" w:space="0" w:color="BE4B48"/>
              <w:bottom w:val="single" w:sz="6" w:space="0" w:color="BE4B48"/>
              <w:right w:val="single" w:sz="6" w:space="0" w:color="BE4B48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7DBDA1" w14:textId="19E3B045" w:rsidR="00302F0C" w:rsidRPr="00302F0C" w:rsidRDefault="00302F0C" w:rsidP="00B92229">
            <w:pPr>
              <w:jc w:val="both"/>
              <w:rPr>
                <w:rFonts w:ascii="Arial" w:hAnsi="Arial" w:cs="Arial"/>
              </w:rPr>
            </w:pPr>
            <w:r w:rsidRPr="00B92229">
              <w:rPr>
                <w:rFonts w:ascii="Arial" w:hAnsi="Arial" w:cs="Arial"/>
              </w:rPr>
              <w:t>2021</w:t>
            </w:r>
          </w:p>
        </w:tc>
      </w:tr>
      <w:tr w:rsidR="00302F0C" w:rsidRPr="00302F0C" w14:paraId="0E00409E" w14:textId="77777777" w:rsidTr="00B92229">
        <w:trPr>
          <w:trHeight w:val="877"/>
        </w:trPr>
        <w:tc>
          <w:tcPr>
            <w:tcW w:w="507" w:type="dxa"/>
            <w:tcBorders>
              <w:top w:val="single" w:sz="6" w:space="0" w:color="BE4B48"/>
              <w:left w:val="single" w:sz="6" w:space="0" w:color="BE4B48"/>
              <w:bottom w:val="single" w:sz="6" w:space="0" w:color="BE4B48"/>
              <w:right w:val="single" w:sz="6" w:space="0" w:color="BE4B48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F812B9" w14:textId="5CF097E8" w:rsidR="00302F0C" w:rsidRPr="00302F0C" w:rsidRDefault="00B92229" w:rsidP="00302F0C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2746" w:type="dxa"/>
            <w:tcBorders>
              <w:top w:val="single" w:sz="6" w:space="0" w:color="BE4B48"/>
              <w:left w:val="single" w:sz="6" w:space="0" w:color="BE4B48"/>
              <w:bottom w:val="single" w:sz="6" w:space="0" w:color="BE4B48"/>
              <w:right w:val="single" w:sz="6" w:space="0" w:color="BE4B48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F312EF" w14:textId="0259E313" w:rsidR="00302F0C" w:rsidRPr="00B92229" w:rsidRDefault="00B92229" w:rsidP="00B92229">
            <w:pPr>
              <w:jc w:val="both"/>
              <w:rPr>
                <w:rFonts w:ascii="Arial" w:hAnsi="Arial" w:cs="Arial"/>
              </w:rPr>
            </w:pPr>
            <w:r w:rsidRPr="00B92229">
              <w:rPr>
                <w:rFonts w:ascii="Arial" w:hAnsi="Arial" w:cs="Arial"/>
              </w:rPr>
              <w:t>Suivi</w:t>
            </w:r>
            <w:r w:rsidR="00302F0C" w:rsidRPr="00B92229">
              <w:rPr>
                <w:rFonts w:ascii="Arial" w:hAnsi="Arial" w:cs="Arial"/>
              </w:rPr>
              <w:t xml:space="preserve"> des producteurs de Pure Water par le contrôle de la qualité de l’eau vendue</w:t>
            </w:r>
          </w:p>
        </w:tc>
        <w:tc>
          <w:tcPr>
            <w:tcW w:w="2835" w:type="dxa"/>
            <w:tcBorders>
              <w:top w:val="single" w:sz="6" w:space="0" w:color="BE4B48"/>
              <w:left w:val="single" w:sz="6" w:space="0" w:color="BE4B48"/>
              <w:bottom w:val="single" w:sz="6" w:space="0" w:color="BE4B48"/>
              <w:right w:val="single" w:sz="6" w:space="0" w:color="BE4B48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2A187E" w14:textId="1D99F6AD" w:rsidR="00302F0C" w:rsidRPr="00B92229" w:rsidRDefault="00302F0C" w:rsidP="00B92229">
            <w:pPr>
              <w:jc w:val="both"/>
              <w:rPr>
                <w:rFonts w:ascii="Arial" w:hAnsi="Arial" w:cs="Arial"/>
              </w:rPr>
            </w:pPr>
            <w:r w:rsidRPr="00B92229">
              <w:rPr>
                <w:rFonts w:ascii="Arial" w:hAnsi="Arial" w:cs="Arial"/>
              </w:rPr>
              <w:t>Tous les arrondissements</w:t>
            </w:r>
          </w:p>
        </w:tc>
        <w:tc>
          <w:tcPr>
            <w:tcW w:w="1275" w:type="dxa"/>
            <w:tcBorders>
              <w:top w:val="single" w:sz="6" w:space="0" w:color="BE4B48"/>
              <w:left w:val="single" w:sz="6" w:space="0" w:color="BE4B48"/>
              <w:bottom w:val="single" w:sz="6" w:space="0" w:color="BE4B48"/>
              <w:right w:val="single" w:sz="6" w:space="0" w:color="BE4B48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FA600E" w14:textId="369904B1" w:rsidR="00302F0C" w:rsidRPr="00B92229" w:rsidRDefault="00302F0C" w:rsidP="00B92229">
            <w:pPr>
              <w:jc w:val="both"/>
              <w:rPr>
                <w:rFonts w:ascii="Arial" w:hAnsi="Arial" w:cs="Arial"/>
              </w:rPr>
            </w:pPr>
            <w:r w:rsidRPr="00B92229">
              <w:rPr>
                <w:rFonts w:ascii="Arial" w:hAnsi="Arial" w:cs="Arial"/>
              </w:rPr>
              <w:t>2 550 000</w:t>
            </w:r>
          </w:p>
        </w:tc>
        <w:tc>
          <w:tcPr>
            <w:tcW w:w="1418" w:type="dxa"/>
            <w:tcBorders>
              <w:top w:val="single" w:sz="6" w:space="0" w:color="BE4B48"/>
              <w:left w:val="single" w:sz="6" w:space="0" w:color="BE4B48"/>
              <w:bottom w:val="single" w:sz="6" w:space="0" w:color="BE4B48"/>
              <w:right w:val="single" w:sz="6" w:space="0" w:color="BE4B48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43E175" w14:textId="2755DCD5" w:rsidR="00302F0C" w:rsidRPr="00B92229" w:rsidRDefault="00302F0C" w:rsidP="00B92229">
            <w:pPr>
              <w:jc w:val="both"/>
              <w:rPr>
                <w:rFonts w:ascii="Arial" w:hAnsi="Arial" w:cs="Arial"/>
              </w:rPr>
            </w:pPr>
            <w:r w:rsidRPr="00B92229">
              <w:rPr>
                <w:rFonts w:ascii="Arial" w:hAnsi="Arial" w:cs="Arial"/>
              </w:rPr>
              <w:t xml:space="preserve">Partenariat </w:t>
            </w:r>
            <w:proofErr w:type="spellStart"/>
            <w:r w:rsidRPr="00B92229">
              <w:rPr>
                <w:rFonts w:ascii="Arial" w:hAnsi="Arial" w:cs="Arial"/>
              </w:rPr>
              <w:t>Pkou</w:t>
            </w:r>
            <w:proofErr w:type="spellEnd"/>
            <w:r w:rsidRPr="00B92229">
              <w:rPr>
                <w:rFonts w:ascii="Arial" w:hAnsi="Arial" w:cs="Arial"/>
              </w:rPr>
              <w:t>-Orléans</w:t>
            </w:r>
          </w:p>
        </w:tc>
        <w:tc>
          <w:tcPr>
            <w:tcW w:w="850" w:type="dxa"/>
            <w:tcBorders>
              <w:top w:val="single" w:sz="6" w:space="0" w:color="BE4B48"/>
              <w:left w:val="single" w:sz="6" w:space="0" w:color="BE4B48"/>
              <w:bottom w:val="single" w:sz="6" w:space="0" w:color="BE4B48"/>
              <w:right w:val="single" w:sz="6" w:space="0" w:color="BE4B48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2D46C2" w14:textId="2405ABC0" w:rsidR="00302F0C" w:rsidRPr="00B92229" w:rsidRDefault="00302F0C" w:rsidP="00B92229">
            <w:pPr>
              <w:jc w:val="both"/>
              <w:rPr>
                <w:rFonts w:ascii="Arial" w:hAnsi="Arial" w:cs="Arial"/>
              </w:rPr>
            </w:pPr>
            <w:r w:rsidRPr="00B92229">
              <w:rPr>
                <w:rFonts w:ascii="Arial" w:hAnsi="Arial" w:cs="Arial"/>
              </w:rPr>
              <w:t>2022</w:t>
            </w:r>
          </w:p>
        </w:tc>
      </w:tr>
      <w:tr w:rsidR="00302F0C" w:rsidRPr="00302F0C" w14:paraId="318A3CE5" w14:textId="77777777" w:rsidTr="00B92229">
        <w:trPr>
          <w:trHeight w:val="739"/>
        </w:trPr>
        <w:tc>
          <w:tcPr>
            <w:tcW w:w="507" w:type="dxa"/>
            <w:tcBorders>
              <w:top w:val="single" w:sz="6" w:space="0" w:color="BE4B48"/>
              <w:left w:val="single" w:sz="6" w:space="0" w:color="BE4B48"/>
              <w:bottom w:val="single" w:sz="6" w:space="0" w:color="BE4B48"/>
              <w:right w:val="single" w:sz="6" w:space="0" w:color="BE4B48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A6F716" w14:textId="15008137" w:rsidR="00302F0C" w:rsidRPr="00302F0C" w:rsidRDefault="00B92229" w:rsidP="00302F0C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6</w:t>
            </w:r>
          </w:p>
        </w:tc>
        <w:tc>
          <w:tcPr>
            <w:tcW w:w="2746" w:type="dxa"/>
            <w:tcBorders>
              <w:top w:val="single" w:sz="6" w:space="0" w:color="BE4B48"/>
              <w:left w:val="single" w:sz="6" w:space="0" w:color="BE4B48"/>
              <w:bottom w:val="single" w:sz="6" w:space="0" w:color="BE4B48"/>
              <w:right w:val="single" w:sz="6" w:space="0" w:color="BE4B48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61F118" w14:textId="089AAC76" w:rsidR="00302F0C" w:rsidRPr="00B92229" w:rsidRDefault="00302F0C" w:rsidP="00B92229">
            <w:pPr>
              <w:jc w:val="both"/>
              <w:rPr>
                <w:rFonts w:ascii="Arial" w:hAnsi="Arial" w:cs="Arial"/>
              </w:rPr>
            </w:pPr>
            <w:r w:rsidRPr="00B92229">
              <w:rPr>
                <w:rFonts w:ascii="Arial" w:hAnsi="Arial" w:cs="Arial"/>
              </w:rPr>
              <w:t>Actualisation du Plan Communal de l’Eau (</w:t>
            </w:r>
            <w:proofErr w:type="spellStart"/>
            <w:r w:rsidRPr="00B92229">
              <w:rPr>
                <w:rFonts w:ascii="Arial" w:hAnsi="Arial" w:cs="Arial"/>
              </w:rPr>
              <w:t>PCEau</w:t>
            </w:r>
            <w:proofErr w:type="spellEnd"/>
            <w:r w:rsidRPr="00B92229">
              <w:rPr>
                <w:rFonts w:ascii="Arial" w:hAnsi="Arial" w:cs="Arial"/>
              </w:rPr>
              <w:t>)</w:t>
            </w:r>
          </w:p>
        </w:tc>
        <w:tc>
          <w:tcPr>
            <w:tcW w:w="2835" w:type="dxa"/>
            <w:tcBorders>
              <w:top w:val="single" w:sz="6" w:space="0" w:color="BE4B48"/>
              <w:left w:val="single" w:sz="6" w:space="0" w:color="BE4B48"/>
              <w:bottom w:val="single" w:sz="6" w:space="0" w:color="BE4B48"/>
              <w:right w:val="single" w:sz="6" w:space="0" w:color="BE4B48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6AE0FC" w14:textId="30D6D7D3" w:rsidR="00302F0C" w:rsidRPr="00B92229" w:rsidRDefault="00302F0C" w:rsidP="00B92229">
            <w:pPr>
              <w:jc w:val="both"/>
              <w:rPr>
                <w:rFonts w:ascii="Arial" w:hAnsi="Arial" w:cs="Arial"/>
              </w:rPr>
            </w:pPr>
            <w:r w:rsidRPr="00B92229">
              <w:rPr>
                <w:rFonts w:ascii="Arial" w:hAnsi="Arial" w:cs="Arial"/>
              </w:rPr>
              <w:t>Toute la Commune</w:t>
            </w:r>
          </w:p>
        </w:tc>
        <w:tc>
          <w:tcPr>
            <w:tcW w:w="1275" w:type="dxa"/>
            <w:tcBorders>
              <w:top w:val="single" w:sz="6" w:space="0" w:color="BE4B48"/>
              <w:left w:val="single" w:sz="6" w:space="0" w:color="BE4B48"/>
              <w:bottom w:val="single" w:sz="6" w:space="0" w:color="BE4B48"/>
              <w:right w:val="single" w:sz="6" w:space="0" w:color="BE4B48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461764" w14:textId="3D2292E4" w:rsidR="00302F0C" w:rsidRPr="00B92229" w:rsidRDefault="00302F0C" w:rsidP="00B92229">
            <w:pPr>
              <w:jc w:val="both"/>
              <w:rPr>
                <w:rFonts w:ascii="Arial" w:hAnsi="Arial" w:cs="Arial"/>
              </w:rPr>
            </w:pPr>
            <w:r w:rsidRPr="00B92229">
              <w:rPr>
                <w:rFonts w:ascii="Arial" w:hAnsi="Arial" w:cs="Arial"/>
              </w:rPr>
              <w:t>4 810 000</w:t>
            </w:r>
          </w:p>
        </w:tc>
        <w:tc>
          <w:tcPr>
            <w:tcW w:w="1418" w:type="dxa"/>
            <w:tcBorders>
              <w:top w:val="single" w:sz="6" w:space="0" w:color="BE4B48"/>
              <w:left w:val="single" w:sz="6" w:space="0" w:color="BE4B48"/>
              <w:bottom w:val="single" w:sz="6" w:space="0" w:color="BE4B48"/>
              <w:right w:val="single" w:sz="6" w:space="0" w:color="BE4B48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FC03C3" w14:textId="726A1B7A" w:rsidR="00302F0C" w:rsidRPr="00B92229" w:rsidRDefault="00302F0C" w:rsidP="00B92229">
            <w:pPr>
              <w:jc w:val="both"/>
              <w:rPr>
                <w:rFonts w:ascii="Arial" w:hAnsi="Arial" w:cs="Arial"/>
              </w:rPr>
            </w:pPr>
            <w:r w:rsidRPr="00B92229">
              <w:rPr>
                <w:rFonts w:ascii="Arial" w:hAnsi="Arial" w:cs="Arial"/>
              </w:rPr>
              <w:t xml:space="preserve">Partenariat </w:t>
            </w:r>
            <w:proofErr w:type="spellStart"/>
            <w:r w:rsidRPr="00B92229">
              <w:rPr>
                <w:rFonts w:ascii="Arial" w:hAnsi="Arial" w:cs="Arial"/>
              </w:rPr>
              <w:t>Pkou</w:t>
            </w:r>
            <w:proofErr w:type="spellEnd"/>
            <w:r w:rsidRPr="00B92229">
              <w:rPr>
                <w:rFonts w:ascii="Arial" w:hAnsi="Arial" w:cs="Arial"/>
              </w:rPr>
              <w:t>-Orléans</w:t>
            </w:r>
          </w:p>
        </w:tc>
        <w:tc>
          <w:tcPr>
            <w:tcW w:w="850" w:type="dxa"/>
            <w:tcBorders>
              <w:top w:val="single" w:sz="6" w:space="0" w:color="BE4B48"/>
              <w:left w:val="single" w:sz="6" w:space="0" w:color="BE4B48"/>
              <w:bottom w:val="single" w:sz="6" w:space="0" w:color="BE4B48"/>
              <w:right w:val="single" w:sz="6" w:space="0" w:color="BE4B48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291EAA" w14:textId="6BAD11AD" w:rsidR="00302F0C" w:rsidRPr="00B92229" w:rsidRDefault="00302F0C" w:rsidP="00B92229">
            <w:pPr>
              <w:jc w:val="both"/>
              <w:rPr>
                <w:rFonts w:ascii="Arial" w:hAnsi="Arial" w:cs="Arial"/>
              </w:rPr>
            </w:pPr>
            <w:r w:rsidRPr="00B92229">
              <w:rPr>
                <w:rFonts w:ascii="Arial" w:hAnsi="Arial" w:cs="Arial"/>
              </w:rPr>
              <w:t>2021</w:t>
            </w:r>
          </w:p>
        </w:tc>
      </w:tr>
    </w:tbl>
    <w:p w14:paraId="701FE718" w14:textId="77777777" w:rsidR="00302F0C" w:rsidRDefault="00302F0C" w:rsidP="00302F0C">
      <w:pPr>
        <w:rPr>
          <w:rFonts w:ascii="Arial" w:hAnsi="Arial" w:cs="Arial"/>
          <w:b/>
          <w:bCs/>
        </w:rPr>
      </w:pPr>
    </w:p>
    <w:p w14:paraId="3DCB0C56" w14:textId="77777777" w:rsidR="00302F0C" w:rsidRDefault="00302F0C" w:rsidP="00302F0C">
      <w:pPr>
        <w:rPr>
          <w:rFonts w:ascii="Arial" w:hAnsi="Arial" w:cs="Arial"/>
          <w:b/>
          <w:bCs/>
        </w:rPr>
      </w:pPr>
    </w:p>
    <w:p w14:paraId="24C5F78E" w14:textId="23DD5D2B" w:rsidR="00302F0C" w:rsidRDefault="00302F0C" w:rsidP="00302F0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Activités en cours</w:t>
      </w:r>
    </w:p>
    <w:p w14:paraId="7DEC24F4" w14:textId="2D810B16" w:rsidR="00302F0C" w:rsidRDefault="00302F0C" w:rsidP="00302F0C">
      <w:pPr>
        <w:pStyle w:val="Paragraphedeliste"/>
        <w:numPr>
          <w:ilvl w:val="0"/>
          <w:numId w:val="1"/>
        </w:numPr>
        <w:rPr>
          <w:rFonts w:ascii="Arial" w:hAnsi="Arial" w:cs="Arial"/>
          <w:b/>
          <w:bCs/>
        </w:rPr>
      </w:pPr>
      <w:r w:rsidRPr="00302F0C">
        <w:rPr>
          <w:rFonts w:ascii="Arial" w:hAnsi="Arial" w:cs="Arial"/>
          <w:b/>
          <w:bCs/>
        </w:rPr>
        <w:t>Réalisation de 4 PEA solaires dans les zones périurbaines non desservies par la SONEB</w:t>
      </w:r>
      <w:r>
        <w:rPr>
          <w:rFonts w:ascii="Arial" w:hAnsi="Arial" w:cs="Arial"/>
          <w:b/>
          <w:bCs/>
        </w:rPr>
        <w:t xml:space="preserve"> à </w:t>
      </w:r>
      <w:r w:rsidRPr="00302F0C">
        <w:rPr>
          <w:rFonts w:ascii="Arial" w:hAnsi="Arial" w:cs="Arial"/>
          <w:b/>
          <w:bCs/>
          <w:lang w:val="pt-BR"/>
        </w:rPr>
        <w:t xml:space="preserve">Tourou Sourou, Korobororou, Dokparou-est, </w:t>
      </w:r>
      <w:r w:rsidR="00B92229" w:rsidRPr="00302F0C">
        <w:rPr>
          <w:rFonts w:ascii="Arial" w:hAnsi="Arial" w:cs="Arial"/>
          <w:b/>
          <w:bCs/>
          <w:lang w:val="pt-BR"/>
        </w:rPr>
        <w:t>Wor</w:t>
      </w:r>
      <w:r w:rsidR="00B92229">
        <w:rPr>
          <w:rFonts w:ascii="Arial" w:hAnsi="Arial" w:cs="Arial"/>
          <w:b/>
          <w:bCs/>
          <w:lang w:val="pt-BR"/>
        </w:rPr>
        <w:t>é :</w:t>
      </w:r>
      <w:r>
        <w:rPr>
          <w:rFonts w:ascii="Arial" w:hAnsi="Arial" w:cs="Arial"/>
          <w:b/>
          <w:bCs/>
          <w:lang w:val="pt-BR"/>
        </w:rPr>
        <w:t xml:space="preserve"> les forages ont été réalisés il reste la construction des chateaux</w:t>
      </w:r>
    </w:p>
    <w:p w14:paraId="6E29C074" w14:textId="77777777" w:rsidR="00302F0C" w:rsidRPr="00302F0C" w:rsidRDefault="00302F0C" w:rsidP="00302F0C">
      <w:pPr>
        <w:pStyle w:val="Paragraphedeliste"/>
        <w:numPr>
          <w:ilvl w:val="0"/>
          <w:numId w:val="1"/>
        </w:numPr>
        <w:rPr>
          <w:rFonts w:ascii="Arial" w:hAnsi="Arial" w:cs="Arial"/>
          <w:b/>
          <w:bCs/>
        </w:rPr>
      </w:pPr>
    </w:p>
    <w:p w14:paraId="5464DD3E" w14:textId="77777777" w:rsidR="00302F0C" w:rsidRPr="00302F0C" w:rsidRDefault="00302F0C" w:rsidP="00302F0C">
      <w:pPr>
        <w:rPr>
          <w:rFonts w:ascii="Arial" w:hAnsi="Arial" w:cs="Arial"/>
          <w:b/>
          <w:bCs/>
        </w:rPr>
      </w:pPr>
    </w:p>
    <w:sectPr w:rsidR="00302F0C" w:rsidRPr="00302F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D44339"/>
    <w:multiLevelType w:val="hybridMultilevel"/>
    <w:tmpl w:val="5C14C6FE"/>
    <w:lvl w:ilvl="0" w:tplc="A43E58A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12636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revisionView w:comments="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F0C"/>
    <w:rsid w:val="00302F0C"/>
    <w:rsid w:val="00551AE4"/>
    <w:rsid w:val="00B92229"/>
    <w:rsid w:val="00BE295F"/>
    <w:rsid w:val="00CE5A49"/>
    <w:rsid w:val="00D76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C77C4"/>
  <w15:chartTrackingRefBased/>
  <w15:docId w15:val="{AF206833-FB60-42E6-8593-C5888719D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302F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20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8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Orou Séko BIO KIBERE</dc:creator>
  <cp:keywords/>
  <dc:description/>
  <cp:lastModifiedBy>Orou Séko BIO KIBERE</cp:lastModifiedBy>
  <cp:revision>1</cp:revision>
  <dcterms:created xsi:type="dcterms:W3CDTF">2023-07-13T11:25:00Z</dcterms:created>
  <dcterms:modified xsi:type="dcterms:W3CDTF">2023-07-13T11:40:00Z</dcterms:modified>
</cp:coreProperties>
</file>