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540B" w:rsidRPr="003E78AF" w:rsidRDefault="006B540B" w:rsidP="006B540B">
      <w:pPr>
        <w:pStyle w:val="Default"/>
        <w:jc w:val="center"/>
        <w:rPr>
          <w:rFonts w:asciiTheme="minorHAnsi" w:hAnsiTheme="minorHAnsi" w:cstheme="minorHAnsi"/>
          <w:sz w:val="48"/>
          <w:szCs w:val="48"/>
        </w:rPr>
      </w:pPr>
      <w:r w:rsidRPr="003E78AF">
        <w:rPr>
          <w:rFonts w:asciiTheme="minorHAnsi" w:hAnsiTheme="minorHAnsi" w:cstheme="minorHAnsi"/>
          <w:noProof/>
          <w:sz w:val="48"/>
          <w:szCs w:val="48"/>
          <w:lang w:val="fr-FR" w:eastAsia="fr-FR"/>
        </w:rPr>
        <w:drawing>
          <wp:anchor distT="0" distB="0" distL="114300" distR="114300" simplePos="0" relativeHeight="251659264" behindDoc="0" locked="0" layoutInCell="1" allowOverlap="1" wp14:anchorId="312AA68D" wp14:editId="4C444F35">
            <wp:simplePos x="0" y="0"/>
            <wp:positionH relativeFrom="column">
              <wp:posOffset>-595630</wp:posOffset>
            </wp:positionH>
            <wp:positionV relativeFrom="paragraph">
              <wp:posOffset>320040</wp:posOffset>
            </wp:positionV>
            <wp:extent cx="918210" cy="873760"/>
            <wp:effectExtent l="0" t="0" r="0" b="2540"/>
            <wp:wrapThrough wrapText="bothSides">
              <wp:wrapPolygon edited="0">
                <wp:start x="0" y="0"/>
                <wp:lineTo x="0" y="21192"/>
                <wp:lineTo x="21062" y="21192"/>
                <wp:lineTo x="21062" y="0"/>
                <wp:lineTo x="0" y="0"/>
              </wp:wrapPolygon>
            </wp:wrapThrough>
            <wp:docPr id="2" name="Picture 2" descr="D:\Documents enregistrés - septembre 08\Identité visuelle\logo UICN fr_fichiers\Logos en français\uicn_low_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cuments enregistrés - septembre 08\Identité visuelle\logo UICN fr_fichiers\Logos en français\uicn_low_res.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8210" cy="8737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2102">
        <w:rPr>
          <w:rFonts w:asciiTheme="minorHAnsi" w:hAnsiTheme="minorHAnsi" w:cstheme="minorHAnsi"/>
          <w:noProof/>
          <w:sz w:val="48"/>
          <w:szCs w:val="48"/>
          <w:lang w:val="fr-FR" w:eastAsia="fr-FR"/>
        </w:rPr>
        <w:drawing>
          <wp:anchor distT="0" distB="0" distL="114300" distR="114300" simplePos="0" relativeHeight="251660288" behindDoc="0" locked="0" layoutInCell="1" allowOverlap="1" wp14:anchorId="739F71E0" wp14:editId="46E0A578">
            <wp:simplePos x="0" y="0"/>
            <wp:positionH relativeFrom="margin">
              <wp:posOffset>5393690</wp:posOffset>
            </wp:positionH>
            <wp:positionV relativeFrom="paragraph">
              <wp:posOffset>169545</wp:posOffset>
            </wp:positionV>
            <wp:extent cx="902970" cy="1174750"/>
            <wp:effectExtent l="0" t="0" r="0" b="6350"/>
            <wp:wrapSquare wrapText="bothSides"/>
            <wp:docPr id="3" name="Picture 3" descr="C:\Users\Bqrq\Documents\PAPBIO\COMMUNICATION\LOGO PAPBIO OFFICI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C:\Users\Bqrq\Documents\PAPBIO\COMMUNICATION\LOGO PAPBIO OFFICIEL.png"/>
                    <pic:cNvPicPr>
                      <a:picLocks noChangeAspect="1" noChangeArrowheads="1"/>
                    </pic:cNvPicPr>
                  </pic:nvPicPr>
                  <pic:blipFill>
                    <a:blip r:embed="rId8">
                      <a:extLst>
                        <a:ext uri="{28A0092B-C50C-407E-A947-70E740481C1C}">
                          <a14:useLocalDpi xmlns:a14="http://schemas.microsoft.com/office/drawing/2010/main" val="0"/>
                        </a:ext>
                      </a:extLst>
                    </a:blip>
                    <a:srcRect l="25490" t="12138" r="27943" b="15762"/>
                    <a:stretch>
                      <a:fillRect/>
                    </a:stretch>
                  </pic:blipFill>
                  <pic:spPr bwMode="auto">
                    <a:xfrm>
                      <a:off x="0" y="0"/>
                      <a:ext cx="902970" cy="11747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B540B" w:rsidRPr="00992102" w:rsidRDefault="006B540B" w:rsidP="006B540B">
      <w:pPr>
        <w:pStyle w:val="Default"/>
        <w:jc w:val="center"/>
        <w:rPr>
          <w:rFonts w:asciiTheme="minorHAnsi" w:hAnsiTheme="minorHAnsi" w:cstheme="minorHAnsi"/>
          <w:sz w:val="48"/>
          <w:szCs w:val="48"/>
        </w:rPr>
      </w:pPr>
    </w:p>
    <w:p w:rsidR="006B540B" w:rsidRPr="00992102" w:rsidRDefault="006B540B" w:rsidP="006B540B">
      <w:pPr>
        <w:pStyle w:val="Default"/>
        <w:jc w:val="center"/>
        <w:rPr>
          <w:rFonts w:asciiTheme="minorHAnsi" w:hAnsiTheme="minorHAnsi" w:cstheme="minorHAnsi"/>
          <w:sz w:val="48"/>
          <w:szCs w:val="48"/>
        </w:rPr>
      </w:pPr>
    </w:p>
    <w:p w:rsidR="006B540B" w:rsidRPr="00992102" w:rsidRDefault="006B540B" w:rsidP="006B540B">
      <w:pPr>
        <w:pStyle w:val="Default"/>
        <w:jc w:val="center"/>
        <w:rPr>
          <w:rFonts w:asciiTheme="minorHAnsi" w:hAnsiTheme="minorHAnsi" w:cstheme="minorHAnsi"/>
          <w:sz w:val="48"/>
          <w:szCs w:val="48"/>
        </w:rPr>
      </w:pPr>
    </w:p>
    <w:p w:rsidR="006B540B" w:rsidRPr="00597E29" w:rsidRDefault="006B540B" w:rsidP="006B540B">
      <w:pPr>
        <w:pStyle w:val="Default"/>
        <w:jc w:val="center"/>
        <w:rPr>
          <w:rFonts w:asciiTheme="minorHAnsi" w:hAnsiTheme="minorHAnsi" w:cstheme="minorHAnsi"/>
          <w:sz w:val="48"/>
          <w:szCs w:val="48"/>
          <w:lang w:val="fr-FR"/>
        </w:rPr>
      </w:pPr>
      <w:r w:rsidRPr="00597E29">
        <w:rPr>
          <w:rFonts w:asciiTheme="minorHAnsi" w:hAnsiTheme="minorHAnsi" w:cstheme="minorHAnsi"/>
          <w:sz w:val="48"/>
          <w:szCs w:val="48"/>
          <w:lang w:val="fr-FR"/>
        </w:rPr>
        <w:t>RAPPORT</w:t>
      </w:r>
    </w:p>
    <w:p w:rsidR="006B540B" w:rsidRPr="00597E29" w:rsidRDefault="006B540B" w:rsidP="006B540B">
      <w:pPr>
        <w:pStyle w:val="Default"/>
        <w:jc w:val="center"/>
        <w:rPr>
          <w:rFonts w:asciiTheme="minorHAnsi" w:hAnsiTheme="minorHAnsi" w:cstheme="minorHAnsi"/>
          <w:sz w:val="36"/>
          <w:szCs w:val="36"/>
          <w:lang w:val="fr-FR"/>
        </w:rPr>
      </w:pPr>
    </w:p>
    <w:p w:rsidR="006B540B" w:rsidRPr="00597E29" w:rsidRDefault="00CB45B2" w:rsidP="006B540B">
      <w:pPr>
        <w:jc w:val="center"/>
        <w:rPr>
          <w:rFonts w:cstheme="minorHAnsi"/>
          <w:sz w:val="36"/>
          <w:szCs w:val="36"/>
        </w:rPr>
      </w:pPr>
      <w:r w:rsidRPr="00597E29">
        <w:rPr>
          <w:rFonts w:cstheme="minorHAnsi"/>
          <w:sz w:val="36"/>
          <w:szCs w:val="36"/>
        </w:rPr>
        <w:t>2</w:t>
      </w:r>
      <w:r w:rsidRPr="00597E29">
        <w:rPr>
          <w:rFonts w:cstheme="minorHAnsi"/>
          <w:sz w:val="36"/>
          <w:szCs w:val="36"/>
          <w:vertAlign w:val="superscript"/>
        </w:rPr>
        <w:t>ieme</w:t>
      </w:r>
      <w:r w:rsidRPr="00597E29">
        <w:rPr>
          <w:rFonts w:cstheme="minorHAnsi"/>
          <w:sz w:val="36"/>
          <w:szCs w:val="36"/>
        </w:rPr>
        <w:t xml:space="preserve"> REUNION DU DISPOSITIF DE COORDINATION DES AIRES PROTEGEES EN AFRIQUE DE L’OUEST</w:t>
      </w:r>
    </w:p>
    <w:p w:rsidR="00CB45B2" w:rsidRPr="00597E29" w:rsidRDefault="00CB45B2" w:rsidP="00597E29">
      <w:pPr>
        <w:jc w:val="both"/>
        <w:rPr>
          <w:rFonts w:cstheme="minorHAnsi"/>
          <w:sz w:val="28"/>
          <w:szCs w:val="36"/>
        </w:rPr>
      </w:pPr>
      <w:r w:rsidRPr="00597E29">
        <w:rPr>
          <w:rFonts w:cstheme="minorHAnsi"/>
          <w:sz w:val="28"/>
          <w:szCs w:val="36"/>
        </w:rPr>
        <w:t>THEME : PARTICIPATION DE LA REGIONAUX GRANDES INSTANCES MONDIALES SUR LA CONSERVATION DE LA BIODIVERSITE, QUELS IMPACTS SUR L’AMELIORATION DE L’EFFICACITE DE LA GESTIONDES AIRES PROTEGEESEN AFRIQUE DE L’OUEST</w:t>
      </w:r>
    </w:p>
    <w:p w:rsidR="003571B2" w:rsidRPr="00597E29" w:rsidRDefault="003571B2" w:rsidP="006B540B">
      <w:pPr>
        <w:jc w:val="center"/>
        <w:rPr>
          <w:rFonts w:cstheme="minorHAnsi"/>
          <w:sz w:val="28"/>
          <w:szCs w:val="36"/>
        </w:rPr>
      </w:pPr>
    </w:p>
    <w:p w:rsidR="006B540B" w:rsidRPr="00597E29" w:rsidRDefault="00A57C0F" w:rsidP="006B540B">
      <w:pPr>
        <w:jc w:val="center"/>
        <w:rPr>
          <w:rFonts w:cstheme="minorHAnsi"/>
          <w:sz w:val="36"/>
          <w:szCs w:val="36"/>
        </w:rPr>
      </w:pPr>
      <w:r w:rsidRPr="00597E29">
        <w:rPr>
          <w:rFonts w:cstheme="minorHAnsi"/>
          <w:noProof/>
          <w:sz w:val="36"/>
          <w:szCs w:val="36"/>
          <w:lang w:eastAsia="fr-FR"/>
        </w:rPr>
        <w:drawing>
          <wp:inline distT="0" distB="0" distL="0" distR="0">
            <wp:extent cx="6030790" cy="3276000"/>
            <wp:effectExtent l="0" t="0" r="8255" b="63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hoto_groupe.jpeg"/>
                    <pic:cNvPicPr/>
                  </pic:nvPicPr>
                  <pic:blipFill rotWithShape="1">
                    <a:blip r:embed="rId9">
                      <a:extLst>
                        <a:ext uri="{28A0092B-C50C-407E-A947-70E740481C1C}">
                          <a14:useLocalDpi xmlns:a14="http://schemas.microsoft.com/office/drawing/2010/main" val="0"/>
                        </a:ext>
                      </a:extLst>
                    </a:blip>
                    <a:srcRect l="3990" t="13054" r="7892" b="15142"/>
                    <a:stretch/>
                  </pic:blipFill>
                  <pic:spPr bwMode="auto">
                    <a:xfrm>
                      <a:off x="0" y="0"/>
                      <a:ext cx="6030790" cy="3276000"/>
                    </a:xfrm>
                    <a:prstGeom prst="rect">
                      <a:avLst/>
                    </a:prstGeom>
                    <a:ln>
                      <a:noFill/>
                    </a:ln>
                    <a:extLst>
                      <a:ext uri="{53640926-AAD7-44D8-BBD7-CCE9431645EC}">
                        <a14:shadowObscured xmlns:a14="http://schemas.microsoft.com/office/drawing/2010/main"/>
                      </a:ext>
                    </a:extLst>
                  </pic:spPr>
                </pic:pic>
              </a:graphicData>
            </a:graphic>
          </wp:inline>
        </w:drawing>
      </w:r>
    </w:p>
    <w:p w:rsidR="006B540B" w:rsidRPr="00597E29" w:rsidRDefault="006B540B" w:rsidP="006B540B">
      <w:pPr>
        <w:autoSpaceDE w:val="0"/>
        <w:autoSpaceDN w:val="0"/>
        <w:adjustRightInd w:val="0"/>
        <w:spacing w:after="0" w:line="240" w:lineRule="auto"/>
        <w:jc w:val="center"/>
        <w:rPr>
          <w:rFonts w:cstheme="minorHAnsi"/>
          <w:sz w:val="21"/>
          <w:szCs w:val="21"/>
        </w:rPr>
      </w:pPr>
      <w:r w:rsidRPr="00597E29">
        <w:rPr>
          <w:rFonts w:cstheme="minorHAnsi"/>
          <w:b/>
          <w:bCs/>
          <w:sz w:val="21"/>
          <w:szCs w:val="21"/>
        </w:rPr>
        <w:t xml:space="preserve">Date : </w:t>
      </w:r>
      <w:r w:rsidR="00CB45B2" w:rsidRPr="00597E29">
        <w:rPr>
          <w:rFonts w:cstheme="minorHAnsi"/>
          <w:sz w:val="21"/>
          <w:szCs w:val="21"/>
        </w:rPr>
        <w:t>17</w:t>
      </w:r>
      <w:r w:rsidRPr="00597E29">
        <w:rPr>
          <w:rFonts w:cstheme="minorHAnsi"/>
          <w:sz w:val="21"/>
          <w:szCs w:val="21"/>
        </w:rPr>
        <w:t xml:space="preserve"> au </w:t>
      </w:r>
      <w:r w:rsidR="00CB45B2" w:rsidRPr="00597E29">
        <w:rPr>
          <w:rFonts w:cstheme="minorHAnsi"/>
          <w:sz w:val="21"/>
          <w:szCs w:val="21"/>
        </w:rPr>
        <w:t>19 octobre</w:t>
      </w:r>
      <w:r w:rsidRPr="00597E29">
        <w:rPr>
          <w:rFonts w:cstheme="minorHAnsi"/>
          <w:sz w:val="21"/>
          <w:szCs w:val="21"/>
        </w:rPr>
        <w:t xml:space="preserve"> 2022</w:t>
      </w:r>
    </w:p>
    <w:p w:rsidR="006B540B" w:rsidRPr="00597E29" w:rsidRDefault="0097273A" w:rsidP="006B540B">
      <w:pPr>
        <w:jc w:val="center"/>
        <w:rPr>
          <w:rFonts w:cstheme="minorHAnsi"/>
          <w:sz w:val="21"/>
          <w:szCs w:val="21"/>
        </w:rPr>
      </w:pPr>
      <w:r w:rsidRPr="00597E29">
        <w:rPr>
          <w:rFonts w:cstheme="minorHAnsi"/>
          <w:b/>
          <w:bCs/>
          <w:sz w:val="21"/>
          <w:szCs w:val="21"/>
        </w:rPr>
        <w:t>Lieu :</w:t>
      </w:r>
      <w:r w:rsidR="006B540B" w:rsidRPr="00597E29">
        <w:rPr>
          <w:rFonts w:cstheme="minorHAnsi"/>
          <w:b/>
          <w:bCs/>
          <w:sz w:val="21"/>
          <w:szCs w:val="21"/>
        </w:rPr>
        <w:t xml:space="preserve">  </w:t>
      </w:r>
      <w:r w:rsidR="00CB45B2" w:rsidRPr="00597E29">
        <w:rPr>
          <w:rFonts w:cstheme="minorHAnsi"/>
          <w:sz w:val="21"/>
          <w:szCs w:val="21"/>
        </w:rPr>
        <w:t>Grand Hotel, Niamey</w:t>
      </w:r>
    </w:p>
    <w:p w:rsidR="006B540B" w:rsidRPr="00597E29" w:rsidRDefault="006B540B" w:rsidP="006B540B">
      <w:pPr>
        <w:autoSpaceDE w:val="0"/>
        <w:autoSpaceDN w:val="0"/>
        <w:adjustRightInd w:val="0"/>
        <w:spacing w:after="0" w:line="240" w:lineRule="auto"/>
        <w:jc w:val="center"/>
        <w:rPr>
          <w:rFonts w:cstheme="minorHAnsi"/>
          <w:b/>
          <w:sz w:val="21"/>
          <w:szCs w:val="21"/>
        </w:rPr>
      </w:pPr>
      <w:r w:rsidRPr="00597E29">
        <w:rPr>
          <w:rFonts w:cstheme="minorHAnsi"/>
          <w:b/>
          <w:bCs/>
          <w:sz w:val="21"/>
          <w:szCs w:val="21"/>
        </w:rPr>
        <w:t xml:space="preserve">Organisé par : </w:t>
      </w:r>
      <w:r w:rsidRPr="00597E29">
        <w:rPr>
          <w:rFonts w:cstheme="minorHAnsi"/>
          <w:sz w:val="21"/>
          <w:szCs w:val="21"/>
        </w:rPr>
        <w:t>Projet « G</w:t>
      </w:r>
      <w:r w:rsidRPr="00597E29">
        <w:rPr>
          <w:rFonts w:cstheme="minorHAnsi"/>
          <w:b/>
          <w:sz w:val="21"/>
          <w:szCs w:val="21"/>
        </w:rPr>
        <w:t>ouvernance Régionale des Aires protégées en Afrique de l’Ouest »</w:t>
      </w:r>
    </w:p>
    <w:p w:rsidR="006B540B" w:rsidRPr="003E78AF" w:rsidRDefault="006B540B" w:rsidP="006B540B">
      <w:pPr>
        <w:rPr>
          <w:rFonts w:cstheme="minorHAnsi"/>
          <w:sz w:val="36"/>
          <w:szCs w:val="36"/>
        </w:rPr>
      </w:pPr>
    </w:p>
    <w:p w:rsidR="006B540B" w:rsidRPr="006F2D23" w:rsidRDefault="006B540B" w:rsidP="006B540B">
      <w:pPr>
        <w:rPr>
          <w:rFonts w:cstheme="minorHAnsi"/>
        </w:rPr>
      </w:pPr>
    </w:p>
    <w:p w:rsidR="006B540B" w:rsidRPr="006E7E25" w:rsidRDefault="006B540B" w:rsidP="006B540B">
      <w:pPr>
        <w:pStyle w:val="Titre1"/>
        <w:shd w:val="clear" w:color="auto" w:fill="BDD6EE" w:themeFill="accent1" w:themeFillTint="66"/>
        <w:rPr>
          <w:rFonts w:asciiTheme="minorHAnsi" w:hAnsiTheme="minorHAnsi" w:cstheme="minorHAnsi"/>
          <w:b/>
          <w:sz w:val="22"/>
          <w:szCs w:val="22"/>
        </w:rPr>
      </w:pPr>
      <w:bookmarkStart w:id="0" w:name="_Toc80433442"/>
      <w:bookmarkStart w:id="1" w:name="_Toc117585648"/>
      <w:r w:rsidRPr="006E7E25">
        <w:rPr>
          <w:rFonts w:asciiTheme="minorHAnsi" w:hAnsiTheme="minorHAnsi" w:cstheme="minorHAnsi"/>
          <w:b/>
          <w:sz w:val="22"/>
          <w:szCs w:val="22"/>
        </w:rPr>
        <w:lastRenderedPageBreak/>
        <w:t>Table des matières</w:t>
      </w:r>
      <w:bookmarkEnd w:id="0"/>
      <w:bookmarkEnd w:id="1"/>
    </w:p>
    <w:sdt>
      <w:sdtPr>
        <w:rPr>
          <w:rFonts w:cstheme="minorHAnsi"/>
        </w:rPr>
        <w:id w:val="1362709602"/>
        <w:docPartObj>
          <w:docPartGallery w:val="Table of Contents"/>
          <w:docPartUnique/>
        </w:docPartObj>
      </w:sdtPr>
      <w:sdtEndPr>
        <w:rPr>
          <w:b/>
          <w:bCs/>
        </w:rPr>
      </w:sdtEndPr>
      <w:sdtContent>
        <w:p w:rsidR="00F84ABC" w:rsidRDefault="006B540B">
          <w:pPr>
            <w:pStyle w:val="TM1"/>
            <w:tabs>
              <w:tab w:val="right" w:leader="dot" w:pos="9016"/>
            </w:tabs>
            <w:rPr>
              <w:rFonts w:eastAsiaTheme="minorEastAsia"/>
              <w:noProof/>
              <w:lang w:val="en-GB" w:eastAsia="en-GB"/>
            </w:rPr>
          </w:pPr>
          <w:r w:rsidRPr="00597E29">
            <w:rPr>
              <w:rFonts w:eastAsiaTheme="majorEastAsia" w:cstheme="minorHAnsi"/>
              <w:color w:val="2E74B5" w:themeColor="accent1" w:themeShade="BF"/>
              <w:sz w:val="32"/>
              <w:szCs w:val="32"/>
              <w:lang w:val="en-GB" w:eastAsia="en-GB"/>
            </w:rPr>
            <w:fldChar w:fldCharType="begin"/>
          </w:r>
          <w:r w:rsidRPr="00597E29">
            <w:rPr>
              <w:rFonts w:cstheme="minorHAnsi"/>
            </w:rPr>
            <w:instrText xml:space="preserve"> TOC \o "1-3" \h \z \u </w:instrText>
          </w:r>
          <w:r w:rsidRPr="00597E29">
            <w:rPr>
              <w:rFonts w:eastAsiaTheme="majorEastAsia" w:cstheme="minorHAnsi"/>
              <w:color w:val="2E74B5" w:themeColor="accent1" w:themeShade="BF"/>
              <w:sz w:val="32"/>
              <w:szCs w:val="32"/>
              <w:lang w:val="en-GB" w:eastAsia="en-GB"/>
            </w:rPr>
            <w:fldChar w:fldCharType="separate"/>
          </w:r>
          <w:hyperlink w:anchor="_Toc117585648" w:history="1">
            <w:r w:rsidR="00F84ABC" w:rsidRPr="008D6444">
              <w:rPr>
                <w:rStyle w:val="Lienhypertexte"/>
                <w:rFonts w:cstheme="minorHAnsi"/>
                <w:b/>
                <w:noProof/>
              </w:rPr>
              <w:t>Table des matières</w:t>
            </w:r>
            <w:r w:rsidR="00F84ABC">
              <w:rPr>
                <w:noProof/>
                <w:webHidden/>
              </w:rPr>
              <w:tab/>
            </w:r>
            <w:r w:rsidR="00F84ABC">
              <w:rPr>
                <w:noProof/>
                <w:webHidden/>
              </w:rPr>
              <w:fldChar w:fldCharType="begin"/>
            </w:r>
            <w:r w:rsidR="00F84ABC">
              <w:rPr>
                <w:noProof/>
                <w:webHidden/>
              </w:rPr>
              <w:instrText xml:space="preserve"> PAGEREF _Toc117585648 \h </w:instrText>
            </w:r>
            <w:r w:rsidR="00F84ABC">
              <w:rPr>
                <w:noProof/>
                <w:webHidden/>
              </w:rPr>
            </w:r>
            <w:r w:rsidR="00F84ABC">
              <w:rPr>
                <w:noProof/>
                <w:webHidden/>
              </w:rPr>
              <w:fldChar w:fldCharType="separate"/>
            </w:r>
            <w:r w:rsidR="00F84ABC">
              <w:rPr>
                <w:noProof/>
                <w:webHidden/>
              </w:rPr>
              <w:t>2</w:t>
            </w:r>
            <w:r w:rsidR="00F84ABC">
              <w:rPr>
                <w:noProof/>
                <w:webHidden/>
              </w:rPr>
              <w:fldChar w:fldCharType="end"/>
            </w:r>
          </w:hyperlink>
        </w:p>
        <w:p w:rsidR="00F84ABC" w:rsidRDefault="007C4813">
          <w:pPr>
            <w:pStyle w:val="TM1"/>
            <w:tabs>
              <w:tab w:val="right" w:leader="dot" w:pos="9016"/>
            </w:tabs>
            <w:rPr>
              <w:rFonts w:eastAsiaTheme="minorEastAsia"/>
              <w:noProof/>
              <w:lang w:val="en-GB" w:eastAsia="en-GB"/>
            </w:rPr>
          </w:pPr>
          <w:hyperlink w:anchor="_Toc117585649" w:history="1">
            <w:r w:rsidR="00F84ABC" w:rsidRPr="008D6444">
              <w:rPr>
                <w:rStyle w:val="Lienhypertexte"/>
                <w:rFonts w:cstheme="minorHAnsi"/>
                <w:b/>
                <w:noProof/>
                <w:lang w:val="en-US"/>
              </w:rPr>
              <w:t>ACRONYME</w:t>
            </w:r>
            <w:r w:rsidR="00F84ABC">
              <w:rPr>
                <w:noProof/>
                <w:webHidden/>
              </w:rPr>
              <w:tab/>
            </w:r>
            <w:r w:rsidR="00F84ABC">
              <w:rPr>
                <w:noProof/>
                <w:webHidden/>
              </w:rPr>
              <w:fldChar w:fldCharType="begin"/>
            </w:r>
            <w:r w:rsidR="00F84ABC">
              <w:rPr>
                <w:noProof/>
                <w:webHidden/>
              </w:rPr>
              <w:instrText xml:space="preserve"> PAGEREF _Toc117585649 \h </w:instrText>
            </w:r>
            <w:r w:rsidR="00F84ABC">
              <w:rPr>
                <w:noProof/>
                <w:webHidden/>
              </w:rPr>
            </w:r>
            <w:r w:rsidR="00F84ABC">
              <w:rPr>
                <w:noProof/>
                <w:webHidden/>
              </w:rPr>
              <w:fldChar w:fldCharType="separate"/>
            </w:r>
            <w:r w:rsidR="00F84ABC">
              <w:rPr>
                <w:noProof/>
                <w:webHidden/>
              </w:rPr>
              <w:t>4</w:t>
            </w:r>
            <w:r w:rsidR="00F84ABC">
              <w:rPr>
                <w:noProof/>
                <w:webHidden/>
              </w:rPr>
              <w:fldChar w:fldCharType="end"/>
            </w:r>
          </w:hyperlink>
        </w:p>
        <w:p w:rsidR="00F84ABC" w:rsidRDefault="007C4813">
          <w:pPr>
            <w:pStyle w:val="TM1"/>
            <w:tabs>
              <w:tab w:val="left" w:pos="440"/>
              <w:tab w:val="right" w:leader="dot" w:pos="9016"/>
            </w:tabs>
            <w:rPr>
              <w:rFonts w:eastAsiaTheme="minorEastAsia"/>
              <w:noProof/>
              <w:lang w:val="en-GB" w:eastAsia="en-GB"/>
            </w:rPr>
          </w:pPr>
          <w:hyperlink w:anchor="_Toc117585650" w:history="1">
            <w:r w:rsidR="00F84ABC" w:rsidRPr="008D6444">
              <w:rPr>
                <w:rStyle w:val="Lienhypertexte"/>
                <w:rFonts w:cstheme="minorHAnsi"/>
                <w:noProof/>
              </w:rPr>
              <w:t>I.</w:t>
            </w:r>
            <w:r w:rsidR="00F84ABC">
              <w:rPr>
                <w:rFonts w:eastAsiaTheme="minorEastAsia"/>
                <w:noProof/>
                <w:lang w:val="en-GB" w:eastAsia="en-GB"/>
              </w:rPr>
              <w:tab/>
            </w:r>
            <w:r w:rsidR="00F84ABC" w:rsidRPr="008D6444">
              <w:rPr>
                <w:rStyle w:val="Lienhypertexte"/>
                <w:rFonts w:cstheme="minorHAnsi"/>
                <w:b/>
                <w:noProof/>
              </w:rPr>
              <w:t>INTRODUCTION</w:t>
            </w:r>
            <w:r w:rsidR="00F84ABC">
              <w:rPr>
                <w:noProof/>
                <w:webHidden/>
              </w:rPr>
              <w:tab/>
            </w:r>
            <w:r w:rsidR="00F84ABC">
              <w:rPr>
                <w:noProof/>
                <w:webHidden/>
              </w:rPr>
              <w:fldChar w:fldCharType="begin"/>
            </w:r>
            <w:r w:rsidR="00F84ABC">
              <w:rPr>
                <w:noProof/>
                <w:webHidden/>
              </w:rPr>
              <w:instrText xml:space="preserve"> PAGEREF _Toc117585650 \h </w:instrText>
            </w:r>
            <w:r w:rsidR="00F84ABC">
              <w:rPr>
                <w:noProof/>
                <w:webHidden/>
              </w:rPr>
            </w:r>
            <w:r w:rsidR="00F84ABC">
              <w:rPr>
                <w:noProof/>
                <w:webHidden/>
              </w:rPr>
              <w:fldChar w:fldCharType="separate"/>
            </w:r>
            <w:r w:rsidR="00F84ABC">
              <w:rPr>
                <w:noProof/>
                <w:webHidden/>
              </w:rPr>
              <w:t>5</w:t>
            </w:r>
            <w:r w:rsidR="00F84ABC">
              <w:rPr>
                <w:noProof/>
                <w:webHidden/>
              </w:rPr>
              <w:fldChar w:fldCharType="end"/>
            </w:r>
          </w:hyperlink>
        </w:p>
        <w:p w:rsidR="00F84ABC" w:rsidRDefault="007C4813">
          <w:pPr>
            <w:pStyle w:val="TM1"/>
            <w:tabs>
              <w:tab w:val="left" w:pos="440"/>
              <w:tab w:val="right" w:leader="dot" w:pos="9016"/>
            </w:tabs>
            <w:rPr>
              <w:rFonts w:eastAsiaTheme="minorEastAsia"/>
              <w:noProof/>
              <w:lang w:val="en-GB" w:eastAsia="en-GB"/>
            </w:rPr>
          </w:pPr>
          <w:hyperlink w:anchor="_Toc117585651" w:history="1">
            <w:r w:rsidR="00F84ABC" w:rsidRPr="008D6444">
              <w:rPr>
                <w:rStyle w:val="Lienhypertexte"/>
                <w:rFonts w:cstheme="minorHAnsi"/>
                <w:b/>
                <w:noProof/>
              </w:rPr>
              <w:t>II.</w:t>
            </w:r>
            <w:r w:rsidR="00F84ABC">
              <w:rPr>
                <w:rFonts w:eastAsiaTheme="minorEastAsia"/>
                <w:noProof/>
                <w:lang w:val="en-GB" w:eastAsia="en-GB"/>
              </w:rPr>
              <w:tab/>
            </w:r>
            <w:r w:rsidR="00F84ABC" w:rsidRPr="008D6444">
              <w:rPr>
                <w:rStyle w:val="Lienhypertexte"/>
                <w:rFonts w:cstheme="minorHAnsi"/>
                <w:b/>
                <w:noProof/>
              </w:rPr>
              <w:t>CEREMONIE D’OUVERTURE</w:t>
            </w:r>
            <w:r w:rsidR="00F84ABC">
              <w:rPr>
                <w:noProof/>
                <w:webHidden/>
              </w:rPr>
              <w:tab/>
            </w:r>
            <w:r w:rsidR="00F84ABC">
              <w:rPr>
                <w:noProof/>
                <w:webHidden/>
              </w:rPr>
              <w:fldChar w:fldCharType="begin"/>
            </w:r>
            <w:r w:rsidR="00F84ABC">
              <w:rPr>
                <w:noProof/>
                <w:webHidden/>
              </w:rPr>
              <w:instrText xml:space="preserve"> PAGEREF _Toc117585651 \h </w:instrText>
            </w:r>
            <w:r w:rsidR="00F84ABC">
              <w:rPr>
                <w:noProof/>
                <w:webHidden/>
              </w:rPr>
            </w:r>
            <w:r w:rsidR="00F84ABC">
              <w:rPr>
                <w:noProof/>
                <w:webHidden/>
              </w:rPr>
              <w:fldChar w:fldCharType="separate"/>
            </w:r>
            <w:r w:rsidR="00F84ABC">
              <w:rPr>
                <w:noProof/>
                <w:webHidden/>
              </w:rPr>
              <w:t>5</w:t>
            </w:r>
            <w:r w:rsidR="00F84ABC">
              <w:rPr>
                <w:noProof/>
                <w:webHidden/>
              </w:rPr>
              <w:fldChar w:fldCharType="end"/>
            </w:r>
          </w:hyperlink>
        </w:p>
        <w:p w:rsidR="00F84ABC" w:rsidRDefault="007C4813">
          <w:pPr>
            <w:pStyle w:val="TM1"/>
            <w:tabs>
              <w:tab w:val="left" w:pos="660"/>
              <w:tab w:val="right" w:leader="dot" w:pos="9016"/>
            </w:tabs>
            <w:rPr>
              <w:rFonts w:eastAsiaTheme="minorEastAsia"/>
              <w:noProof/>
              <w:lang w:val="en-GB" w:eastAsia="en-GB"/>
            </w:rPr>
          </w:pPr>
          <w:hyperlink w:anchor="_Toc117585652" w:history="1">
            <w:r w:rsidR="00F84ABC" w:rsidRPr="008D6444">
              <w:rPr>
                <w:rStyle w:val="Lienhypertexte"/>
                <w:rFonts w:cstheme="minorHAnsi"/>
                <w:b/>
                <w:noProof/>
              </w:rPr>
              <w:t>III.</w:t>
            </w:r>
            <w:r w:rsidR="00F84ABC">
              <w:rPr>
                <w:rFonts w:eastAsiaTheme="minorEastAsia"/>
                <w:noProof/>
                <w:lang w:val="en-GB" w:eastAsia="en-GB"/>
              </w:rPr>
              <w:tab/>
            </w:r>
            <w:r w:rsidR="00F84ABC" w:rsidRPr="008D6444">
              <w:rPr>
                <w:rStyle w:val="Lienhypertexte"/>
                <w:rFonts w:cstheme="minorHAnsi"/>
                <w:b/>
                <w:noProof/>
              </w:rPr>
              <w:t>DEROULEMENT</w:t>
            </w:r>
            <w:r w:rsidR="00F84ABC">
              <w:rPr>
                <w:noProof/>
                <w:webHidden/>
              </w:rPr>
              <w:tab/>
            </w:r>
            <w:r w:rsidR="00F84ABC">
              <w:rPr>
                <w:noProof/>
                <w:webHidden/>
              </w:rPr>
              <w:fldChar w:fldCharType="begin"/>
            </w:r>
            <w:r w:rsidR="00F84ABC">
              <w:rPr>
                <w:noProof/>
                <w:webHidden/>
              </w:rPr>
              <w:instrText xml:space="preserve"> PAGEREF _Toc117585652 \h </w:instrText>
            </w:r>
            <w:r w:rsidR="00F84ABC">
              <w:rPr>
                <w:noProof/>
                <w:webHidden/>
              </w:rPr>
            </w:r>
            <w:r w:rsidR="00F84ABC">
              <w:rPr>
                <w:noProof/>
                <w:webHidden/>
              </w:rPr>
              <w:fldChar w:fldCharType="separate"/>
            </w:r>
            <w:r w:rsidR="00F84ABC">
              <w:rPr>
                <w:noProof/>
                <w:webHidden/>
              </w:rPr>
              <w:t>6</w:t>
            </w:r>
            <w:r w:rsidR="00F84ABC">
              <w:rPr>
                <w:noProof/>
                <w:webHidden/>
              </w:rPr>
              <w:fldChar w:fldCharType="end"/>
            </w:r>
          </w:hyperlink>
        </w:p>
        <w:p w:rsidR="00F84ABC" w:rsidRDefault="007C4813">
          <w:pPr>
            <w:pStyle w:val="TM1"/>
            <w:tabs>
              <w:tab w:val="left" w:pos="660"/>
              <w:tab w:val="right" w:leader="dot" w:pos="9016"/>
            </w:tabs>
            <w:rPr>
              <w:rFonts w:eastAsiaTheme="minorEastAsia"/>
              <w:noProof/>
              <w:lang w:val="en-GB" w:eastAsia="en-GB"/>
            </w:rPr>
          </w:pPr>
          <w:hyperlink w:anchor="_Toc117585653" w:history="1">
            <w:r w:rsidR="00F84ABC" w:rsidRPr="008D6444">
              <w:rPr>
                <w:rStyle w:val="Lienhypertexte"/>
                <w:rFonts w:cstheme="minorHAnsi"/>
                <w:b/>
                <w:noProof/>
              </w:rPr>
              <w:t>IV.</w:t>
            </w:r>
            <w:r w:rsidR="00F84ABC">
              <w:rPr>
                <w:rFonts w:eastAsiaTheme="minorEastAsia"/>
                <w:noProof/>
                <w:lang w:val="en-GB" w:eastAsia="en-GB"/>
              </w:rPr>
              <w:tab/>
            </w:r>
            <w:r w:rsidR="00F84ABC" w:rsidRPr="008D6444">
              <w:rPr>
                <w:rStyle w:val="Lienhypertexte"/>
                <w:rFonts w:cstheme="minorHAnsi"/>
                <w:b/>
                <w:noProof/>
              </w:rPr>
              <w:t>RECOMMANDATIONS</w:t>
            </w:r>
            <w:r w:rsidR="00F84ABC">
              <w:rPr>
                <w:noProof/>
                <w:webHidden/>
              </w:rPr>
              <w:tab/>
            </w:r>
            <w:r w:rsidR="00F84ABC">
              <w:rPr>
                <w:noProof/>
                <w:webHidden/>
              </w:rPr>
              <w:fldChar w:fldCharType="begin"/>
            </w:r>
            <w:r w:rsidR="00F84ABC">
              <w:rPr>
                <w:noProof/>
                <w:webHidden/>
              </w:rPr>
              <w:instrText xml:space="preserve"> PAGEREF _Toc117585653 \h </w:instrText>
            </w:r>
            <w:r w:rsidR="00F84ABC">
              <w:rPr>
                <w:noProof/>
                <w:webHidden/>
              </w:rPr>
            </w:r>
            <w:r w:rsidR="00F84ABC">
              <w:rPr>
                <w:noProof/>
                <w:webHidden/>
              </w:rPr>
              <w:fldChar w:fldCharType="separate"/>
            </w:r>
            <w:r w:rsidR="00F84ABC">
              <w:rPr>
                <w:noProof/>
                <w:webHidden/>
              </w:rPr>
              <w:t>13</w:t>
            </w:r>
            <w:r w:rsidR="00F84ABC">
              <w:rPr>
                <w:noProof/>
                <w:webHidden/>
              </w:rPr>
              <w:fldChar w:fldCharType="end"/>
            </w:r>
          </w:hyperlink>
        </w:p>
        <w:p w:rsidR="006B540B" w:rsidRPr="00597E29" w:rsidRDefault="006B540B" w:rsidP="006B540B">
          <w:pPr>
            <w:rPr>
              <w:rFonts w:cstheme="minorHAnsi"/>
            </w:rPr>
          </w:pPr>
          <w:r w:rsidRPr="00597E29">
            <w:rPr>
              <w:rFonts w:cstheme="minorHAnsi"/>
              <w:b/>
              <w:bCs/>
            </w:rPr>
            <w:fldChar w:fldCharType="end"/>
          </w:r>
        </w:p>
      </w:sdtContent>
    </w:sdt>
    <w:p w:rsidR="006B540B" w:rsidRPr="003E78AF" w:rsidRDefault="006B540B" w:rsidP="006B540B">
      <w:pPr>
        <w:rPr>
          <w:rFonts w:cstheme="minorHAnsi"/>
        </w:rPr>
      </w:pPr>
    </w:p>
    <w:p w:rsidR="006B540B" w:rsidRPr="006F2D23" w:rsidRDefault="006B540B" w:rsidP="006B540B">
      <w:pPr>
        <w:rPr>
          <w:rFonts w:cstheme="minorHAnsi"/>
        </w:rPr>
      </w:pPr>
    </w:p>
    <w:p w:rsidR="006B540B" w:rsidRPr="006E7E25" w:rsidRDefault="006B540B" w:rsidP="006B540B">
      <w:pPr>
        <w:rPr>
          <w:rFonts w:cstheme="minorHAnsi"/>
        </w:rPr>
      </w:pPr>
    </w:p>
    <w:p w:rsidR="006B540B" w:rsidRPr="00162871" w:rsidRDefault="006B540B" w:rsidP="006B540B">
      <w:pPr>
        <w:rPr>
          <w:rFonts w:cstheme="minorHAnsi"/>
        </w:rPr>
      </w:pPr>
    </w:p>
    <w:p w:rsidR="006B540B" w:rsidRPr="00162871" w:rsidRDefault="006B540B" w:rsidP="006B540B">
      <w:pPr>
        <w:rPr>
          <w:rFonts w:cstheme="minorHAnsi"/>
        </w:rPr>
      </w:pPr>
    </w:p>
    <w:p w:rsidR="006B540B" w:rsidRPr="00465E79" w:rsidRDefault="006B540B" w:rsidP="006B540B">
      <w:pPr>
        <w:rPr>
          <w:rFonts w:cstheme="minorHAnsi"/>
        </w:rPr>
      </w:pPr>
    </w:p>
    <w:p w:rsidR="006B540B" w:rsidRPr="00F84ABC" w:rsidRDefault="006B540B" w:rsidP="006B540B">
      <w:pPr>
        <w:rPr>
          <w:rFonts w:cstheme="minorHAnsi"/>
        </w:rPr>
      </w:pPr>
    </w:p>
    <w:p w:rsidR="006B540B" w:rsidRPr="00597E29" w:rsidRDefault="006B540B" w:rsidP="006B540B">
      <w:pPr>
        <w:rPr>
          <w:rFonts w:cstheme="minorHAnsi"/>
        </w:rPr>
      </w:pPr>
    </w:p>
    <w:p w:rsidR="006B540B" w:rsidRPr="00597E29" w:rsidRDefault="006B540B" w:rsidP="006B540B">
      <w:pPr>
        <w:rPr>
          <w:rFonts w:cstheme="minorHAnsi"/>
        </w:rPr>
      </w:pPr>
    </w:p>
    <w:p w:rsidR="006B540B" w:rsidRPr="00597E29" w:rsidRDefault="006B540B" w:rsidP="006B540B">
      <w:pPr>
        <w:rPr>
          <w:rFonts w:cstheme="minorHAnsi"/>
        </w:rPr>
      </w:pPr>
    </w:p>
    <w:p w:rsidR="006B540B" w:rsidRPr="00597E29" w:rsidRDefault="006B540B" w:rsidP="006B540B">
      <w:pPr>
        <w:rPr>
          <w:rFonts w:cstheme="minorHAnsi"/>
        </w:rPr>
      </w:pPr>
    </w:p>
    <w:p w:rsidR="006B540B" w:rsidRPr="00597E29" w:rsidRDefault="006B540B" w:rsidP="006B540B">
      <w:pPr>
        <w:rPr>
          <w:rFonts w:cstheme="minorHAnsi"/>
        </w:rPr>
      </w:pPr>
    </w:p>
    <w:p w:rsidR="006B540B" w:rsidRPr="00597E29" w:rsidRDefault="006B540B" w:rsidP="006B540B">
      <w:pPr>
        <w:rPr>
          <w:rFonts w:cstheme="minorHAnsi"/>
        </w:rPr>
      </w:pPr>
    </w:p>
    <w:p w:rsidR="006B540B" w:rsidRPr="00597E29" w:rsidRDefault="006B540B" w:rsidP="006B540B">
      <w:pPr>
        <w:rPr>
          <w:rFonts w:cstheme="minorHAnsi"/>
        </w:rPr>
        <w:sectPr w:rsidR="006B540B" w:rsidRPr="00597E29" w:rsidSect="00F84ABC">
          <w:footerReference w:type="default" r:id="rId10"/>
          <w:pgSz w:w="11906" w:h="16838"/>
          <w:pgMar w:top="1440" w:right="1440" w:bottom="1440" w:left="1440" w:header="709" w:footer="709" w:gutter="0"/>
          <w:cols w:space="708"/>
          <w:docGrid w:linePitch="360"/>
        </w:sectPr>
      </w:pPr>
    </w:p>
    <w:p w:rsidR="006B540B" w:rsidRPr="00597E29" w:rsidRDefault="006B540B" w:rsidP="006B540B">
      <w:pPr>
        <w:pStyle w:val="Titre1"/>
        <w:shd w:val="clear" w:color="auto" w:fill="BDD6EE" w:themeFill="accent1" w:themeFillTint="66"/>
        <w:rPr>
          <w:rFonts w:asciiTheme="minorHAnsi" w:hAnsiTheme="minorHAnsi" w:cstheme="minorHAnsi"/>
          <w:b/>
          <w:sz w:val="22"/>
          <w:szCs w:val="22"/>
          <w:lang w:val="en-US"/>
        </w:rPr>
      </w:pPr>
      <w:bookmarkStart w:id="2" w:name="_Toc117585649"/>
      <w:r w:rsidRPr="00597E29">
        <w:rPr>
          <w:rFonts w:asciiTheme="minorHAnsi" w:hAnsiTheme="minorHAnsi" w:cstheme="minorHAnsi"/>
          <w:b/>
          <w:sz w:val="22"/>
          <w:szCs w:val="22"/>
          <w:lang w:val="en-US"/>
        </w:rPr>
        <w:lastRenderedPageBreak/>
        <w:t>ACRONYME</w:t>
      </w:r>
      <w:bookmarkEnd w:id="2"/>
    </w:p>
    <w:p w:rsidR="006B540B" w:rsidRPr="00597E29" w:rsidRDefault="006B540B" w:rsidP="006B540B">
      <w:pPr>
        <w:rPr>
          <w:rFonts w:cstheme="minorHAnsi"/>
          <w:lang w:val="en-US"/>
        </w:rPr>
      </w:pPr>
    </w:p>
    <w:p w:rsidR="007A2B85" w:rsidRPr="00597E29" w:rsidRDefault="007A2B85" w:rsidP="006B540B">
      <w:pPr>
        <w:rPr>
          <w:rFonts w:cstheme="minorHAnsi"/>
          <w:b/>
          <w:lang w:val="en-US"/>
        </w:rPr>
      </w:pPr>
      <w:r w:rsidRPr="00597E29">
        <w:rPr>
          <w:rFonts w:cstheme="minorHAnsi"/>
          <w:b/>
          <w:lang w:val="en-US"/>
        </w:rPr>
        <w:t>AMCEN</w:t>
      </w:r>
      <w:r w:rsidR="00FE766D" w:rsidRPr="00597E29">
        <w:rPr>
          <w:rFonts w:cstheme="minorHAnsi"/>
          <w:b/>
          <w:lang w:val="en-US"/>
        </w:rPr>
        <w:t xml:space="preserve">: </w:t>
      </w:r>
      <w:r w:rsidR="00FE766D" w:rsidRPr="00597E29">
        <w:rPr>
          <w:rFonts w:cstheme="minorHAnsi"/>
          <w:lang w:val="en-US"/>
        </w:rPr>
        <w:t>African Ministerial Conference on the Environment</w:t>
      </w:r>
    </w:p>
    <w:p w:rsidR="007A2B85" w:rsidRPr="00597E29" w:rsidRDefault="00FE766D" w:rsidP="006B540B">
      <w:pPr>
        <w:rPr>
          <w:rFonts w:cstheme="minorHAnsi"/>
          <w:b/>
        </w:rPr>
      </w:pPr>
      <w:r w:rsidRPr="00597E29">
        <w:rPr>
          <w:rFonts w:cstheme="minorHAnsi"/>
          <w:b/>
        </w:rPr>
        <w:t>APAC:</w:t>
      </w:r>
      <w:r w:rsidRPr="003E78AF">
        <w:rPr>
          <w:rFonts w:cstheme="minorHAnsi"/>
        </w:rPr>
        <w:t xml:space="preserve"> </w:t>
      </w:r>
      <w:proofErr w:type="spellStart"/>
      <w:r w:rsidRPr="00597E29">
        <w:rPr>
          <w:rFonts w:cstheme="minorHAnsi"/>
        </w:rPr>
        <w:t>Africa</w:t>
      </w:r>
      <w:proofErr w:type="spellEnd"/>
      <w:r w:rsidRPr="00597E29">
        <w:rPr>
          <w:rFonts w:cstheme="minorHAnsi"/>
        </w:rPr>
        <w:t xml:space="preserve"> </w:t>
      </w:r>
      <w:proofErr w:type="spellStart"/>
      <w:r w:rsidRPr="00597E29">
        <w:rPr>
          <w:rFonts w:cstheme="minorHAnsi"/>
        </w:rPr>
        <w:t>Protected</w:t>
      </w:r>
      <w:proofErr w:type="spellEnd"/>
      <w:r w:rsidRPr="00597E29">
        <w:rPr>
          <w:rFonts w:cstheme="minorHAnsi"/>
        </w:rPr>
        <w:t xml:space="preserve"> Areas </w:t>
      </w:r>
      <w:proofErr w:type="spellStart"/>
      <w:r w:rsidRPr="00597E29">
        <w:rPr>
          <w:rFonts w:cstheme="minorHAnsi"/>
        </w:rPr>
        <w:t>Congress</w:t>
      </w:r>
      <w:proofErr w:type="spellEnd"/>
    </w:p>
    <w:p w:rsidR="006B540B" w:rsidRPr="00597E29" w:rsidRDefault="006B540B" w:rsidP="006B540B">
      <w:pPr>
        <w:rPr>
          <w:rFonts w:cstheme="minorHAnsi"/>
        </w:rPr>
      </w:pPr>
      <w:r w:rsidRPr="00597E29">
        <w:rPr>
          <w:rFonts w:cstheme="minorHAnsi"/>
          <w:b/>
        </w:rPr>
        <w:t>CEDEAO</w:t>
      </w:r>
      <w:r w:rsidRPr="00597E29">
        <w:rPr>
          <w:rFonts w:cstheme="minorHAnsi"/>
        </w:rPr>
        <w:t> : Communauté Economique des Etats de l’Afrique de l’Ouest</w:t>
      </w:r>
    </w:p>
    <w:p w:rsidR="00102D82" w:rsidRPr="00597E29" w:rsidRDefault="00DF34F3" w:rsidP="006B540B">
      <w:pPr>
        <w:rPr>
          <w:rFonts w:cstheme="minorHAnsi"/>
          <w:b/>
        </w:rPr>
      </w:pPr>
      <w:r w:rsidRPr="00597E29">
        <w:rPr>
          <w:rFonts w:cstheme="minorHAnsi"/>
          <w:b/>
        </w:rPr>
        <w:t>CdP </w:t>
      </w:r>
      <w:r w:rsidR="00102D82" w:rsidRPr="00597E29">
        <w:rPr>
          <w:rFonts w:cstheme="minorHAnsi"/>
          <w:b/>
        </w:rPr>
        <w:t>:</w:t>
      </w:r>
      <w:r w:rsidR="00FE766D" w:rsidRPr="00597E29">
        <w:rPr>
          <w:rFonts w:cstheme="minorHAnsi"/>
        </w:rPr>
        <w:t xml:space="preserve"> </w:t>
      </w:r>
      <w:r w:rsidRPr="00597E29">
        <w:rPr>
          <w:rFonts w:cstheme="minorHAnsi"/>
        </w:rPr>
        <w:t xml:space="preserve">Conférence des </w:t>
      </w:r>
      <w:r w:rsidR="00FE766D" w:rsidRPr="00597E29">
        <w:rPr>
          <w:rFonts w:cstheme="minorHAnsi"/>
        </w:rPr>
        <w:t>Parties</w:t>
      </w:r>
    </w:p>
    <w:p w:rsidR="00102D82" w:rsidRDefault="00DF34F3" w:rsidP="006B540B">
      <w:pPr>
        <w:rPr>
          <w:rFonts w:cstheme="minorHAnsi"/>
        </w:rPr>
      </w:pPr>
      <w:r w:rsidRPr="00597E29">
        <w:rPr>
          <w:rFonts w:cstheme="minorHAnsi"/>
          <w:b/>
        </w:rPr>
        <w:t>CDB </w:t>
      </w:r>
      <w:r w:rsidR="00102D82" w:rsidRPr="00597E29">
        <w:rPr>
          <w:rFonts w:cstheme="minorHAnsi"/>
          <w:b/>
        </w:rPr>
        <w:t>:</w:t>
      </w:r>
      <w:r w:rsidR="00FE766D" w:rsidRPr="00597E29">
        <w:rPr>
          <w:rFonts w:cstheme="minorHAnsi"/>
        </w:rPr>
        <w:t xml:space="preserve"> Convention </w:t>
      </w:r>
      <w:r w:rsidRPr="00597E29">
        <w:rPr>
          <w:rFonts w:cstheme="minorHAnsi"/>
        </w:rPr>
        <w:t>sur la Diversité Biolo</w:t>
      </w:r>
      <w:r>
        <w:rPr>
          <w:rFonts w:cstheme="minorHAnsi"/>
        </w:rPr>
        <w:t>gique</w:t>
      </w:r>
    </w:p>
    <w:p w:rsidR="00E85B00" w:rsidRPr="00597E29" w:rsidRDefault="00E85B00" w:rsidP="006B540B">
      <w:pPr>
        <w:rPr>
          <w:rFonts w:cstheme="minorHAnsi"/>
          <w:b/>
        </w:rPr>
      </w:pPr>
      <w:r>
        <w:rPr>
          <w:rFonts w:cstheme="minorHAnsi"/>
          <w:b/>
        </w:rPr>
        <w:t xml:space="preserve">CMB Post 2020 : </w:t>
      </w:r>
      <w:r w:rsidRPr="00597E29">
        <w:rPr>
          <w:rFonts w:cstheme="minorHAnsi"/>
        </w:rPr>
        <w:t>Cadre Mondial pour la Biodiversité Post 2020</w:t>
      </w:r>
    </w:p>
    <w:p w:rsidR="007A2B85" w:rsidRPr="00597E29" w:rsidRDefault="007A2B85" w:rsidP="006B540B">
      <w:pPr>
        <w:rPr>
          <w:rFonts w:cstheme="minorHAnsi"/>
          <w:b/>
        </w:rPr>
      </w:pPr>
      <w:r w:rsidRPr="00597E29">
        <w:rPr>
          <w:rFonts w:cstheme="minorHAnsi"/>
          <w:b/>
        </w:rPr>
        <w:t>DUE :</w:t>
      </w:r>
      <w:r w:rsidR="00D04DA6" w:rsidRPr="00597E29">
        <w:rPr>
          <w:rFonts w:cstheme="minorHAnsi"/>
          <w:b/>
        </w:rPr>
        <w:t xml:space="preserve"> </w:t>
      </w:r>
      <w:r w:rsidR="00D04DA6" w:rsidRPr="00597E29">
        <w:rPr>
          <w:rFonts w:cstheme="minorHAnsi"/>
        </w:rPr>
        <w:t>Délégation de l’Union Européenne</w:t>
      </w:r>
    </w:p>
    <w:p w:rsidR="007A2B85" w:rsidRPr="00597E29" w:rsidRDefault="007A2B85" w:rsidP="006B540B">
      <w:pPr>
        <w:rPr>
          <w:rFonts w:cstheme="minorHAnsi"/>
          <w:b/>
        </w:rPr>
      </w:pPr>
      <w:r w:rsidRPr="00597E29">
        <w:rPr>
          <w:rFonts w:cstheme="minorHAnsi"/>
          <w:b/>
        </w:rPr>
        <w:t xml:space="preserve">FSOA : </w:t>
      </w:r>
      <w:r w:rsidRPr="00597E29">
        <w:rPr>
          <w:rFonts w:cstheme="minorHAnsi"/>
        </w:rPr>
        <w:t>Fondation des Savanes Ouest Africaines</w:t>
      </w:r>
    </w:p>
    <w:p w:rsidR="007A2B85" w:rsidRPr="00597E29" w:rsidRDefault="007A2B85" w:rsidP="006B540B">
      <w:pPr>
        <w:rPr>
          <w:rFonts w:cstheme="minorHAnsi"/>
          <w:b/>
        </w:rPr>
      </w:pPr>
      <w:r w:rsidRPr="00597E29">
        <w:rPr>
          <w:rFonts w:cstheme="minorHAnsi"/>
          <w:b/>
        </w:rPr>
        <w:t xml:space="preserve">GANI : </w:t>
      </w:r>
      <w:r w:rsidRPr="00597E29">
        <w:rPr>
          <w:rFonts w:cstheme="minorHAnsi"/>
        </w:rPr>
        <w:t xml:space="preserve">Groupe </w:t>
      </w:r>
      <w:r w:rsidR="00DF34F3">
        <w:rPr>
          <w:rFonts w:cstheme="minorHAnsi"/>
        </w:rPr>
        <w:t>Armé</w:t>
      </w:r>
      <w:r w:rsidR="00465E79">
        <w:rPr>
          <w:rFonts w:cstheme="minorHAnsi"/>
        </w:rPr>
        <w:t>s Non Identifiés</w:t>
      </w:r>
    </w:p>
    <w:p w:rsidR="006B540B" w:rsidRPr="00597E29" w:rsidRDefault="006B540B" w:rsidP="006B540B">
      <w:pPr>
        <w:rPr>
          <w:rFonts w:cstheme="minorHAnsi"/>
        </w:rPr>
      </w:pPr>
      <w:r w:rsidRPr="00597E29">
        <w:rPr>
          <w:rFonts w:cstheme="minorHAnsi"/>
          <w:b/>
        </w:rPr>
        <w:t>LCE</w:t>
      </w:r>
      <w:r w:rsidRPr="00597E29">
        <w:rPr>
          <w:rFonts w:cstheme="minorHAnsi"/>
        </w:rPr>
        <w:t> : Lutte Contre la Criminalité Environnementale</w:t>
      </w:r>
    </w:p>
    <w:p w:rsidR="0097273A" w:rsidRDefault="007A2B85" w:rsidP="006B540B">
      <w:pPr>
        <w:rPr>
          <w:rFonts w:cstheme="minorHAnsi"/>
        </w:rPr>
      </w:pPr>
      <w:r w:rsidRPr="00597E29">
        <w:rPr>
          <w:rFonts w:cstheme="minorHAnsi"/>
          <w:b/>
        </w:rPr>
        <w:t>NEPAD :</w:t>
      </w:r>
      <w:r w:rsidR="00041099" w:rsidRPr="00597E29">
        <w:rPr>
          <w:rFonts w:cstheme="minorHAnsi"/>
        </w:rPr>
        <w:t xml:space="preserve"> </w:t>
      </w:r>
      <w:r w:rsidR="00465E79" w:rsidRPr="00597E29">
        <w:rPr>
          <w:rFonts w:cstheme="minorHAnsi"/>
        </w:rPr>
        <w:t>Nouveau Partenariat pou</w:t>
      </w:r>
      <w:r w:rsidR="00465E79">
        <w:rPr>
          <w:rFonts w:cstheme="minorHAnsi"/>
        </w:rPr>
        <w:t>r le Développement de l’Afrique</w:t>
      </w:r>
    </w:p>
    <w:p w:rsidR="007A2B85" w:rsidRPr="00597E29" w:rsidRDefault="007A2B85" w:rsidP="006B540B">
      <w:pPr>
        <w:rPr>
          <w:rFonts w:cstheme="minorHAnsi"/>
        </w:rPr>
      </w:pPr>
      <w:r w:rsidRPr="00597E29">
        <w:rPr>
          <w:rFonts w:cstheme="minorHAnsi"/>
          <w:b/>
        </w:rPr>
        <w:t>OBAPAO</w:t>
      </w:r>
      <w:r w:rsidR="008F74EB" w:rsidRPr="00597E29">
        <w:rPr>
          <w:rFonts w:cstheme="minorHAnsi"/>
          <w:b/>
        </w:rPr>
        <w:t> :</w:t>
      </w:r>
      <w:r w:rsidR="008F74EB" w:rsidRPr="00597E29">
        <w:rPr>
          <w:rFonts w:cstheme="minorHAnsi"/>
        </w:rPr>
        <w:t xml:space="preserve"> Observatoire pour la biodiversité et des aires protégées en Afrique de l’Ouest</w:t>
      </w:r>
    </w:p>
    <w:p w:rsidR="006B540B" w:rsidRPr="00597E29" w:rsidRDefault="006B540B" w:rsidP="006B540B">
      <w:pPr>
        <w:rPr>
          <w:rFonts w:cstheme="minorHAnsi"/>
        </w:rPr>
      </w:pPr>
      <w:r w:rsidRPr="00597E29">
        <w:rPr>
          <w:rFonts w:cstheme="minorHAnsi"/>
          <w:b/>
        </w:rPr>
        <w:t>PACO</w:t>
      </w:r>
      <w:r w:rsidRPr="00597E29">
        <w:rPr>
          <w:rFonts w:cstheme="minorHAnsi"/>
        </w:rPr>
        <w:t> : Programme Afrique Centrale et Occidentale</w:t>
      </w:r>
      <w:r w:rsidR="00465E79">
        <w:rPr>
          <w:rFonts w:cstheme="minorHAnsi"/>
        </w:rPr>
        <w:t xml:space="preserve"> de l’UICN</w:t>
      </w:r>
    </w:p>
    <w:p w:rsidR="006B540B" w:rsidRPr="00597E29" w:rsidRDefault="006B540B" w:rsidP="006B540B">
      <w:pPr>
        <w:rPr>
          <w:rFonts w:cstheme="minorHAnsi"/>
        </w:rPr>
      </w:pPr>
      <w:r w:rsidRPr="00597E29">
        <w:rPr>
          <w:rFonts w:cstheme="minorHAnsi"/>
          <w:b/>
        </w:rPr>
        <w:t>PAPBio</w:t>
      </w:r>
      <w:r w:rsidRPr="00597E29">
        <w:rPr>
          <w:rFonts w:cstheme="minorHAnsi"/>
        </w:rPr>
        <w:t> : Programme d’appui pour la préservation de la biodiversité et les écosystèmes fragiles, à la gouvernance régionale et au changement climatique en Afrique de l’Ouest</w:t>
      </w:r>
    </w:p>
    <w:p w:rsidR="007A2B85" w:rsidRPr="00597E29" w:rsidRDefault="007A2B85" w:rsidP="006B540B">
      <w:pPr>
        <w:rPr>
          <w:rFonts w:cstheme="minorHAnsi"/>
          <w:b/>
        </w:rPr>
      </w:pPr>
      <w:r w:rsidRPr="00597E29">
        <w:rPr>
          <w:rFonts w:cstheme="minorHAnsi"/>
          <w:b/>
        </w:rPr>
        <w:t>UA</w:t>
      </w:r>
      <w:r w:rsidR="00D04DA6" w:rsidRPr="00597E29">
        <w:rPr>
          <w:rFonts w:cstheme="minorHAnsi"/>
          <w:b/>
        </w:rPr>
        <w:t> :</w:t>
      </w:r>
      <w:r w:rsidR="00D04DA6" w:rsidRPr="00597E29">
        <w:rPr>
          <w:rFonts w:cstheme="minorHAnsi"/>
        </w:rPr>
        <w:t xml:space="preserve"> Union Africaine</w:t>
      </w:r>
    </w:p>
    <w:p w:rsidR="006B540B" w:rsidRPr="00597E29" w:rsidRDefault="006B540B" w:rsidP="006B540B">
      <w:pPr>
        <w:rPr>
          <w:rFonts w:cstheme="minorHAnsi"/>
        </w:rPr>
      </w:pPr>
      <w:r w:rsidRPr="00597E29">
        <w:rPr>
          <w:rFonts w:cstheme="minorHAnsi"/>
          <w:b/>
        </w:rPr>
        <w:t>UE</w:t>
      </w:r>
      <w:r w:rsidRPr="00597E29">
        <w:rPr>
          <w:rFonts w:cstheme="minorHAnsi"/>
        </w:rPr>
        <w:t> : Union Européenne</w:t>
      </w:r>
    </w:p>
    <w:p w:rsidR="006B540B" w:rsidRPr="00597E29" w:rsidRDefault="006B540B" w:rsidP="006B540B">
      <w:pPr>
        <w:rPr>
          <w:rFonts w:cstheme="minorHAnsi"/>
        </w:rPr>
      </w:pPr>
      <w:r w:rsidRPr="00597E29">
        <w:rPr>
          <w:rFonts w:cstheme="minorHAnsi"/>
          <w:b/>
        </w:rPr>
        <w:t>UEMOA</w:t>
      </w:r>
      <w:r w:rsidRPr="00597E29">
        <w:rPr>
          <w:rFonts w:cstheme="minorHAnsi"/>
        </w:rPr>
        <w:t> : Union Economique et Monétaire Ouest Africaine</w:t>
      </w:r>
    </w:p>
    <w:p w:rsidR="006B540B" w:rsidRPr="00597E29" w:rsidRDefault="006B540B" w:rsidP="006B540B">
      <w:pPr>
        <w:rPr>
          <w:rFonts w:cstheme="minorHAnsi"/>
        </w:rPr>
      </w:pPr>
      <w:r w:rsidRPr="00597E29">
        <w:rPr>
          <w:rFonts w:cstheme="minorHAnsi"/>
          <w:b/>
        </w:rPr>
        <w:t>UICN</w:t>
      </w:r>
      <w:r w:rsidRPr="00597E29">
        <w:rPr>
          <w:rFonts w:cstheme="minorHAnsi"/>
        </w:rPr>
        <w:t> : Union Internationale pour la Conservation de la Nature</w:t>
      </w:r>
    </w:p>
    <w:p w:rsidR="006B540B" w:rsidRPr="003E78AF" w:rsidRDefault="006B540B" w:rsidP="006B540B">
      <w:pPr>
        <w:rPr>
          <w:rFonts w:cstheme="minorHAnsi"/>
        </w:rPr>
      </w:pPr>
    </w:p>
    <w:p w:rsidR="00D14AF7" w:rsidRPr="00597E29" w:rsidRDefault="00D14AF7" w:rsidP="00D14AF7">
      <w:pPr>
        <w:pStyle w:val="Default"/>
        <w:jc w:val="both"/>
        <w:rPr>
          <w:rFonts w:asciiTheme="minorHAnsi" w:hAnsiTheme="minorHAnsi" w:cstheme="minorHAnsi"/>
          <w:lang w:val="fr-FR"/>
        </w:rPr>
      </w:pPr>
    </w:p>
    <w:p w:rsidR="006B540B" w:rsidRPr="00597E29" w:rsidRDefault="006B540B" w:rsidP="00D14AF7">
      <w:pPr>
        <w:pStyle w:val="Default"/>
        <w:jc w:val="both"/>
        <w:rPr>
          <w:rFonts w:asciiTheme="minorHAnsi" w:hAnsiTheme="minorHAnsi" w:cstheme="minorHAnsi"/>
          <w:lang w:val="fr-FR"/>
        </w:rPr>
        <w:sectPr w:rsidR="006B540B" w:rsidRPr="00597E29" w:rsidSect="00162871">
          <w:pgSz w:w="11906" w:h="16838"/>
          <w:pgMar w:top="1440" w:right="1440" w:bottom="1440" w:left="1440" w:header="708" w:footer="708" w:gutter="0"/>
          <w:cols w:space="708"/>
          <w:docGrid w:linePitch="360"/>
        </w:sectPr>
      </w:pPr>
    </w:p>
    <w:p w:rsidR="000777F0" w:rsidRPr="00597E29" w:rsidRDefault="000777F0" w:rsidP="000777F0">
      <w:pPr>
        <w:pStyle w:val="Titre1"/>
        <w:numPr>
          <w:ilvl w:val="0"/>
          <w:numId w:val="1"/>
        </w:numPr>
        <w:shd w:val="clear" w:color="auto" w:fill="BDD6EE" w:themeFill="accent1" w:themeFillTint="66"/>
        <w:spacing w:line="240" w:lineRule="auto"/>
        <w:jc w:val="both"/>
        <w:rPr>
          <w:rFonts w:asciiTheme="minorHAnsi" w:hAnsiTheme="minorHAnsi" w:cstheme="minorHAnsi"/>
          <w:sz w:val="24"/>
          <w:szCs w:val="24"/>
        </w:rPr>
      </w:pPr>
      <w:bookmarkStart w:id="3" w:name="_Toc117585650"/>
      <w:bookmarkStart w:id="4" w:name="_Hlk113962119"/>
      <w:r w:rsidRPr="00597E29">
        <w:rPr>
          <w:rFonts w:asciiTheme="minorHAnsi" w:hAnsiTheme="minorHAnsi" w:cstheme="minorHAnsi"/>
          <w:b/>
          <w:sz w:val="24"/>
          <w:szCs w:val="24"/>
        </w:rPr>
        <w:lastRenderedPageBreak/>
        <w:t>INTRODUCTION</w:t>
      </w:r>
      <w:bookmarkEnd w:id="3"/>
    </w:p>
    <w:p w:rsidR="000777F0" w:rsidRPr="00597E29" w:rsidRDefault="000777F0" w:rsidP="00D14AF7">
      <w:pPr>
        <w:pStyle w:val="Default"/>
        <w:jc w:val="both"/>
        <w:rPr>
          <w:rFonts w:asciiTheme="minorHAnsi" w:hAnsiTheme="minorHAnsi" w:cstheme="minorHAnsi"/>
          <w:lang w:val="fr-FR"/>
        </w:rPr>
      </w:pPr>
    </w:p>
    <w:bookmarkEnd w:id="4"/>
    <w:p w:rsidR="00BE70D3" w:rsidRPr="00597E29" w:rsidRDefault="00D86F3F" w:rsidP="009857DC">
      <w:pPr>
        <w:spacing w:after="0"/>
        <w:jc w:val="both"/>
        <w:rPr>
          <w:rFonts w:cstheme="minorHAnsi"/>
          <w:sz w:val="24"/>
          <w:szCs w:val="24"/>
        </w:rPr>
      </w:pPr>
      <w:r w:rsidRPr="00597E29">
        <w:rPr>
          <w:rFonts w:cstheme="minorHAnsi"/>
          <w:sz w:val="24"/>
          <w:szCs w:val="24"/>
        </w:rPr>
        <w:t xml:space="preserve">Du 17 au 19 octobre 2022, s’est tenue dans la salle des réunions de l’hôtel de Niamey au Niger, la deuxième réunion régionale de coordination, de gestion et de suivi des aires protégées d’Afrique de l’Ouest. </w:t>
      </w:r>
      <w:r w:rsidR="000064B0" w:rsidRPr="00597E29">
        <w:rPr>
          <w:rFonts w:cstheme="minorHAnsi"/>
          <w:sz w:val="24"/>
          <w:szCs w:val="24"/>
        </w:rPr>
        <w:t xml:space="preserve">Cette réunion s’inscrit dans le </w:t>
      </w:r>
      <w:r w:rsidR="00BE70D3" w:rsidRPr="00597E29">
        <w:rPr>
          <w:rFonts w:cstheme="minorHAnsi"/>
          <w:sz w:val="24"/>
          <w:szCs w:val="24"/>
        </w:rPr>
        <w:t>c</w:t>
      </w:r>
      <w:r w:rsidR="000064B0" w:rsidRPr="00597E29">
        <w:rPr>
          <w:rFonts w:cstheme="minorHAnsi"/>
          <w:sz w:val="24"/>
          <w:szCs w:val="24"/>
        </w:rPr>
        <w:t>adre de la mise en œuvre de l’activité 4.1 de la composante 2 du PAPBio –Gouvernance régionale des Aires Protégées et sécurité</w:t>
      </w:r>
      <w:r w:rsidR="00B40928" w:rsidRPr="00597E29">
        <w:rPr>
          <w:rFonts w:cstheme="minorHAnsi"/>
          <w:sz w:val="24"/>
          <w:szCs w:val="24"/>
        </w:rPr>
        <w:t xml:space="preserve">, </w:t>
      </w:r>
      <w:r w:rsidR="000064B0" w:rsidRPr="00597E29">
        <w:rPr>
          <w:rFonts w:cstheme="minorHAnsi"/>
          <w:sz w:val="24"/>
          <w:szCs w:val="24"/>
        </w:rPr>
        <w:t xml:space="preserve">mise en œuvre par l’Union Internationale pour la Conservation de la Nature (UICN), à travers son Programme Régional pour l’Afrique Centrale et Occidentale (PACO). </w:t>
      </w:r>
      <w:r w:rsidR="00B40928" w:rsidRPr="00597E29">
        <w:rPr>
          <w:rFonts w:cstheme="minorHAnsi"/>
          <w:sz w:val="24"/>
          <w:szCs w:val="24"/>
        </w:rPr>
        <w:t xml:space="preserve">Cette rencontre permettra d’animer la dynamique de collaboration des acteurs de la gestion des zones de conservation en réunissant les acteurs, à savoir les organisations d’intégration régionale (UEMOA, CEDEAO), les administrations nationales en charge des aires protégées, les organisations locales et société civile, les bailleurs et des décideurs de créer une cohésion autour de dynamiques régionales, pour accompagner la mise en œuvre de PAPBio et de discuter de sujets pertinents qui affectent la gestion des aires de conservation. </w:t>
      </w:r>
      <w:r w:rsidRPr="00597E29">
        <w:rPr>
          <w:rFonts w:cstheme="minorHAnsi"/>
          <w:sz w:val="24"/>
          <w:szCs w:val="24"/>
        </w:rPr>
        <w:t xml:space="preserve">Elle a connu la présence des participants du </w:t>
      </w:r>
      <w:r w:rsidR="00B40928" w:rsidRPr="00597E29">
        <w:rPr>
          <w:rFonts w:cstheme="minorHAnsi"/>
          <w:sz w:val="24"/>
          <w:szCs w:val="24"/>
        </w:rPr>
        <w:t xml:space="preserve">Bénin, du </w:t>
      </w:r>
      <w:r w:rsidRPr="00597E29">
        <w:rPr>
          <w:rFonts w:cstheme="minorHAnsi"/>
          <w:sz w:val="24"/>
          <w:szCs w:val="24"/>
        </w:rPr>
        <w:t xml:space="preserve">Burkina Faso, de la Cote d’ivoire, </w:t>
      </w:r>
      <w:r w:rsidR="00B40928" w:rsidRPr="00597E29">
        <w:rPr>
          <w:rFonts w:cstheme="minorHAnsi"/>
          <w:sz w:val="24"/>
          <w:szCs w:val="24"/>
        </w:rPr>
        <w:t xml:space="preserve">du Mali, du Niger, du Libéria, </w:t>
      </w:r>
      <w:r w:rsidRPr="00597E29">
        <w:rPr>
          <w:rFonts w:cstheme="minorHAnsi"/>
          <w:sz w:val="24"/>
          <w:szCs w:val="24"/>
        </w:rPr>
        <w:t>du Togo, du Sénégal</w:t>
      </w:r>
      <w:r w:rsidR="00B40928" w:rsidRPr="00597E29">
        <w:rPr>
          <w:rFonts w:cstheme="minorHAnsi"/>
          <w:sz w:val="24"/>
          <w:szCs w:val="24"/>
        </w:rPr>
        <w:t xml:space="preserve"> et de la Sierra Leone</w:t>
      </w:r>
      <w:r w:rsidRPr="00597E29">
        <w:rPr>
          <w:rFonts w:cstheme="minorHAnsi"/>
          <w:sz w:val="24"/>
          <w:szCs w:val="24"/>
        </w:rPr>
        <w:t xml:space="preserve"> (</w:t>
      </w:r>
      <w:r w:rsidR="00B40928" w:rsidRPr="00597E29">
        <w:rPr>
          <w:rFonts w:cstheme="minorHAnsi"/>
          <w:sz w:val="24"/>
          <w:szCs w:val="24"/>
        </w:rPr>
        <w:t>voir liste des partic</w:t>
      </w:r>
      <w:r w:rsidR="00893ED2" w:rsidRPr="00597E29">
        <w:rPr>
          <w:rFonts w:cstheme="minorHAnsi"/>
          <w:sz w:val="24"/>
          <w:szCs w:val="24"/>
        </w:rPr>
        <w:t>ipants en annexe</w:t>
      </w:r>
      <w:r w:rsidRPr="00597E29">
        <w:rPr>
          <w:rFonts w:cstheme="minorHAnsi"/>
          <w:sz w:val="24"/>
          <w:szCs w:val="24"/>
        </w:rPr>
        <w:t>).</w:t>
      </w:r>
      <w:r w:rsidR="00BE70D3" w:rsidRPr="00597E29">
        <w:rPr>
          <w:rFonts w:cstheme="minorHAnsi"/>
          <w:sz w:val="24"/>
          <w:szCs w:val="24"/>
        </w:rPr>
        <w:t xml:space="preserve"> Cette réunion fait suite à la forte mobilisation des acteurs de la région lors du 1er Congrès des Aires Protégées d’Afrique, tenu à Kigali au Rwanda en juillet 2022. En effet, il est apparu nécessaire que les membres du dispositif se réunissent au regard de ses ambitions d’animer le suivi, la coordination et la gestion des aires protégées en Afrique de l’Ouest. Cette réunion a servi de plateforme d’échanges afin de mieux organiser la participation des délégations de la région à la 15</w:t>
      </w:r>
      <w:r w:rsidR="00BE70D3" w:rsidRPr="00597E29">
        <w:rPr>
          <w:rFonts w:cstheme="minorHAnsi"/>
          <w:sz w:val="24"/>
          <w:szCs w:val="24"/>
          <w:vertAlign w:val="superscript"/>
        </w:rPr>
        <w:t>ème</w:t>
      </w:r>
      <w:r w:rsidR="00BE70D3" w:rsidRPr="00597E29">
        <w:rPr>
          <w:rFonts w:cstheme="minorHAnsi"/>
          <w:sz w:val="24"/>
          <w:szCs w:val="24"/>
        </w:rPr>
        <w:t xml:space="preserve"> Conférence des Parties à la Convention sur la Diversité Biologique (COP CBD 15) entre autres, prévue du 07 au 19 décembre 2022 à Montréal au Canada.</w:t>
      </w:r>
    </w:p>
    <w:p w:rsidR="003E14DA" w:rsidRPr="00597E29" w:rsidRDefault="003E14DA" w:rsidP="009857DC">
      <w:pPr>
        <w:spacing w:after="0"/>
        <w:jc w:val="both"/>
        <w:rPr>
          <w:rFonts w:cstheme="minorHAnsi"/>
          <w:sz w:val="24"/>
          <w:szCs w:val="24"/>
        </w:rPr>
      </w:pPr>
      <w:r w:rsidRPr="00597E29">
        <w:rPr>
          <w:rFonts w:cstheme="minorHAnsi"/>
          <w:sz w:val="24"/>
          <w:szCs w:val="24"/>
        </w:rPr>
        <w:t>L’objectif global de cette réunion régionale est de susciter et d’animer une dynamique de collaboration entre acteurs en vue de la préparation de la participation de la région aux grandes instances mondiales sur la conservation de la biodiversité.</w:t>
      </w:r>
    </w:p>
    <w:p w:rsidR="003E14DA" w:rsidRPr="00597E29" w:rsidRDefault="003E14DA" w:rsidP="009857DC">
      <w:pPr>
        <w:spacing w:after="0"/>
        <w:jc w:val="both"/>
        <w:rPr>
          <w:rFonts w:cstheme="minorHAnsi"/>
          <w:sz w:val="24"/>
          <w:szCs w:val="24"/>
        </w:rPr>
      </w:pPr>
      <w:r w:rsidRPr="00597E29">
        <w:rPr>
          <w:rFonts w:cstheme="minorHAnsi"/>
          <w:sz w:val="24"/>
          <w:szCs w:val="24"/>
        </w:rPr>
        <w:t>De façon spécifique, elle vise à :</w:t>
      </w:r>
    </w:p>
    <w:p w:rsidR="003E14DA" w:rsidRPr="00597E29" w:rsidRDefault="003E14DA" w:rsidP="009857DC">
      <w:pPr>
        <w:spacing w:after="0"/>
        <w:jc w:val="both"/>
        <w:rPr>
          <w:rFonts w:cstheme="minorHAnsi"/>
          <w:sz w:val="24"/>
          <w:szCs w:val="24"/>
        </w:rPr>
      </w:pPr>
      <w:r w:rsidRPr="00597E29">
        <w:rPr>
          <w:rFonts w:cstheme="minorHAnsi"/>
          <w:sz w:val="24"/>
          <w:szCs w:val="24"/>
        </w:rPr>
        <w:t>• Préparer le positionnement de l’OBAPAO comme un centre de référence de la CDB pour l’Afrique de l’Ouest,</w:t>
      </w:r>
    </w:p>
    <w:p w:rsidR="003E14DA" w:rsidRPr="00597E29" w:rsidRDefault="003E14DA" w:rsidP="009857DC">
      <w:pPr>
        <w:spacing w:after="0"/>
        <w:jc w:val="both"/>
        <w:rPr>
          <w:rFonts w:cstheme="minorHAnsi"/>
          <w:sz w:val="24"/>
          <w:szCs w:val="24"/>
        </w:rPr>
      </w:pPr>
      <w:r w:rsidRPr="00597E29">
        <w:rPr>
          <w:rFonts w:cstheme="minorHAnsi"/>
          <w:sz w:val="24"/>
          <w:szCs w:val="24"/>
        </w:rPr>
        <w:t>• examiner le cadre mondial de la biodiversité Post 2020 afin de savoir si les préoccupations de la région sont prises en compte,</w:t>
      </w:r>
    </w:p>
    <w:p w:rsidR="003E14DA" w:rsidRPr="00597E29" w:rsidRDefault="003E14DA" w:rsidP="009857DC">
      <w:pPr>
        <w:spacing w:after="0"/>
        <w:jc w:val="both"/>
        <w:rPr>
          <w:rFonts w:cstheme="minorHAnsi"/>
          <w:sz w:val="24"/>
          <w:szCs w:val="24"/>
        </w:rPr>
      </w:pPr>
      <w:r w:rsidRPr="00597E29">
        <w:rPr>
          <w:rFonts w:cstheme="minorHAnsi"/>
          <w:sz w:val="24"/>
          <w:szCs w:val="24"/>
        </w:rPr>
        <w:t>• traduire l’appel de Kigali en plan d’actions pour la région,</w:t>
      </w:r>
    </w:p>
    <w:p w:rsidR="00E66958" w:rsidRPr="00597E29" w:rsidRDefault="003E14DA" w:rsidP="009857DC">
      <w:pPr>
        <w:jc w:val="both"/>
        <w:rPr>
          <w:rFonts w:cstheme="minorHAnsi"/>
          <w:sz w:val="24"/>
          <w:szCs w:val="24"/>
        </w:rPr>
      </w:pPr>
      <w:r w:rsidRPr="00597E29">
        <w:rPr>
          <w:rFonts w:cstheme="minorHAnsi"/>
          <w:sz w:val="24"/>
          <w:szCs w:val="24"/>
        </w:rPr>
        <w:t>• partager les conclusions de la réunion des négociateurs africains CBD et CITES.</w:t>
      </w:r>
      <w:r w:rsidR="00D86F3F" w:rsidRPr="00597E29">
        <w:rPr>
          <w:rFonts w:cstheme="minorHAnsi"/>
          <w:sz w:val="24"/>
          <w:szCs w:val="24"/>
        </w:rPr>
        <w:t xml:space="preserve"> </w:t>
      </w:r>
    </w:p>
    <w:p w:rsidR="00D14AF7" w:rsidRPr="00597E29" w:rsidRDefault="00D14AF7" w:rsidP="00D14AF7">
      <w:pPr>
        <w:pStyle w:val="Titre1"/>
        <w:numPr>
          <w:ilvl w:val="0"/>
          <w:numId w:val="1"/>
        </w:numPr>
        <w:shd w:val="clear" w:color="auto" w:fill="BDD6EE" w:themeFill="accent1" w:themeFillTint="66"/>
        <w:rPr>
          <w:rFonts w:asciiTheme="minorHAnsi" w:hAnsiTheme="minorHAnsi" w:cstheme="minorHAnsi"/>
          <w:b/>
          <w:sz w:val="24"/>
          <w:szCs w:val="24"/>
        </w:rPr>
      </w:pPr>
      <w:bookmarkStart w:id="5" w:name="_Toc117585651"/>
      <w:bookmarkStart w:id="6" w:name="_Hlk113962194"/>
      <w:r w:rsidRPr="00597E29">
        <w:rPr>
          <w:rFonts w:asciiTheme="minorHAnsi" w:hAnsiTheme="minorHAnsi" w:cstheme="minorHAnsi"/>
          <w:b/>
          <w:sz w:val="24"/>
          <w:szCs w:val="24"/>
        </w:rPr>
        <w:t>CEREMONIE D’OUVERTURE</w:t>
      </w:r>
      <w:bookmarkEnd w:id="5"/>
    </w:p>
    <w:bookmarkEnd w:id="6"/>
    <w:p w:rsidR="00D14AF7" w:rsidRPr="00597E29" w:rsidRDefault="00D14AF7" w:rsidP="00D14AF7">
      <w:pPr>
        <w:spacing w:after="0" w:line="240" w:lineRule="auto"/>
        <w:jc w:val="both"/>
        <w:rPr>
          <w:rFonts w:cstheme="minorHAnsi"/>
          <w:sz w:val="24"/>
          <w:szCs w:val="24"/>
        </w:rPr>
      </w:pPr>
    </w:p>
    <w:p w:rsidR="00D14AF7" w:rsidRPr="00597E29" w:rsidRDefault="00D14AF7" w:rsidP="00D14AF7">
      <w:pPr>
        <w:pStyle w:val="Commentaire"/>
        <w:rPr>
          <w:rFonts w:cstheme="minorHAnsi"/>
          <w:sz w:val="24"/>
          <w:szCs w:val="24"/>
          <w:lang w:val="fr-FR"/>
        </w:rPr>
      </w:pPr>
      <w:r w:rsidRPr="00597E29">
        <w:rPr>
          <w:rFonts w:cstheme="minorHAnsi"/>
          <w:color w:val="000000"/>
          <w:sz w:val="24"/>
          <w:szCs w:val="24"/>
          <w:lang w:val="fr-FR"/>
        </w:rPr>
        <w:t xml:space="preserve">La cérémonie d’ouverture a </w:t>
      </w:r>
      <w:r w:rsidR="00A96DDC" w:rsidRPr="00597E29">
        <w:rPr>
          <w:rFonts w:cstheme="minorHAnsi"/>
          <w:color w:val="000000"/>
          <w:sz w:val="24"/>
          <w:szCs w:val="24"/>
          <w:lang w:val="fr-FR"/>
        </w:rPr>
        <w:t>été marquée par cinq</w:t>
      </w:r>
      <w:r w:rsidRPr="00597E29">
        <w:rPr>
          <w:rFonts w:cstheme="minorHAnsi"/>
          <w:color w:val="000000"/>
          <w:sz w:val="24"/>
          <w:szCs w:val="24"/>
          <w:lang w:val="fr-FR"/>
        </w:rPr>
        <w:t xml:space="preserve"> allocutions : </w:t>
      </w:r>
    </w:p>
    <w:p w:rsidR="00D14AF7" w:rsidRPr="005D4734" w:rsidRDefault="0003057C" w:rsidP="009857DC">
      <w:pPr>
        <w:autoSpaceDE w:val="0"/>
        <w:autoSpaceDN w:val="0"/>
        <w:adjustRightInd w:val="0"/>
        <w:spacing w:after="0" w:line="240" w:lineRule="auto"/>
        <w:jc w:val="both"/>
        <w:rPr>
          <w:rFonts w:cstheme="minorHAnsi"/>
          <w:b/>
          <w:color w:val="000000"/>
          <w:sz w:val="24"/>
          <w:szCs w:val="24"/>
        </w:rPr>
      </w:pPr>
      <w:r w:rsidRPr="005D4734">
        <w:rPr>
          <w:rFonts w:cstheme="minorHAnsi"/>
          <w:b/>
          <w:color w:val="000000"/>
          <w:sz w:val="24"/>
          <w:szCs w:val="24"/>
        </w:rPr>
        <w:t xml:space="preserve">2.1 </w:t>
      </w:r>
      <w:r w:rsidR="00D14AF7" w:rsidRPr="005D4734">
        <w:rPr>
          <w:rFonts w:cstheme="minorHAnsi"/>
          <w:b/>
          <w:color w:val="000000"/>
          <w:sz w:val="24"/>
          <w:szCs w:val="24"/>
        </w:rPr>
        <w:t>Allocut</w:t>
      </w:r>
      <w:r w:rsidR="00A96DDC" w:rsidRPr="005D4734">
        <w:rPr>
          <w:rFonts w:cstheme="minorHAnsi"/>
          <w:b/>
          <w:color w:val="000000"/>
          <w:sz w:val="24"/>
          <w:szCs w:val="24"/>
        </w:rPr>
        <w:t>ion du Représentant de l’UICN</w:t>
      </w:r>
      <w:r w:rsidRPr="005D4734">
        <w:rPr>
          <w:rFonts w:cstheme="minorHAnsi"/>
          <w:b/>
          <w:color w:val="000000"/>
          <w:sz w:val="24"/>
          <w:szCs w:val="24"/>
        </w:rPr>
        <w:t xml:space="preserve"> au Niger</w:t>
      </w:r>
      <w:r w:rsidR="00A96DDC" w:rsidRPr="005D4734">
        <w:rPr>
          <w:rFonts w:cstheme="minorHAnsi"/>
          <w:b/>
          <w:color w:val="000000"/>
          <w:sz w:val="24"/>
          <w:szCs w:val="24"/>
        </w:rPr>
        <w:t> </w:t>
      </w:r>
    </w:p>
    <w:p w:rsidR="00B549DB" w:rsidRPr="00597E29" w:rsidRDefault="0003057C" w:rsidP="00EF696F">
      <w:pPr>
        <w:autoSpaceDE w:val="0"/>
        <w:autoSpaceDN w:val="0"/>
        <w:adjustRightInd w:val="0"/>
        <w:jc w:val="both"/>
        <w:rPr>
          <w:rFonts w:cstheme="minorHAnsi"/>
          <w:color w:val="000000"/>
          <w:sz w:val="24"/>
          <w:szCs w:val="24"/>
        </w:rPr>
      </w:pPr>
      <w:r>
        <w:rPr>
          <w:rFonts w:cstheme="minorHAnsi"/>
          <w:color w:val="000000"/>
          <w:sz w:val="24"/>
          <w:szCs w:val="24"/>
        </w:rPr>
        <w:t>A l’entame de ses propos</w:t>
      </w:r>
      <w:r w:rsidR="00E66958" w:rsidRPr="00597E29">
        <w:rPr>
          <w:rFonts w:cstheme="minorHAnsi"/>
          <w:color w:val="000000"/>
          <w:sz w:val="24"/>
          <w:szCs w:val="24"/>
        </w:rPr>
        <w:t>, Dr Abdoul Aziz SEYNI</w:t>
      </w:r>
      <w:r w:rsidR="00D14AF7" w:rsidRPr="00597E29">
        <w:rPr>
          <w:rFonts w:cstheme="minorHAnsi"/>
          <w:color w:val="000000"/>
          <w:sz w:val="24"/>
          <w:szCs w:val="24"/>
        </w:rPr>
        <w:t>, représentant d</w:t>
      </w:r>
      <w:r w:rsidR="000B5455" w:rsidRPr="00597E29">
        <w:rPr>
          <w:rFonts w:cstheme="minorHAnsi"/>
          <w:color w:val="000000"/>
          <w:sz w:val="24"/>
          <w:szCs w:val="24"/>
        </w:rPr>
        <w:t>u Directeur Régional de</w:t>
      </w:r>
      <w:r w:rsidR="00D14AF7" w:rsidRPr="00597E29">
        <w:rPr>
          <w:rFonts w:cstheme="minorHAnsi"/>
          <w:color w:val="000000"/>
          <w:sz w:val="24"/>
          <w:szCs w:val="24"/>
        </w:rPr>
        <w:t xml:space="preserve"> l’UICN</w:t>
      </w:r>
      <w:r w:rsidR="000B5455" w:rsidRPr="00597E29">
        <w:rPr>
          <w:rFonts w:cstheme="minorHAnsi"/>
          <w:color w:val="000000"/>
          <w:sz w:val="24"/>
          <w:szCs w:val="24"/>
        </w:rPr>
        <w:t>-PACO</w:t>
      </w:r>
      <w:r w:rsidR="00D14AF7" w:rsidRPr="00597E29">
        <w:rPr>
          <w:rFonts w:cstheme="minorHAnsi"/>
          <w:color w:val="000000"/>
          <w:sz w:val="24"/>
          <w:szCs w:val="24"/>
        </w:rPr>
        <w:t xml:space="preserve"> a </w:t>
      </w:r>
      <w:r>
        <w:rPr>
          <w:rFonts w:cstheme="minorHAnsi"/>
          <w:color w:val="000000"/>
          <w:sz w:val="24"/>
          <w:szCs w:val="24"/>
        </w:rPr>
        <w:t xml:space="preserve">tout d’abord </w:t>
      </w:r>
      <w:r w:rsidR="00D14AF7" w:rsidRPr="00597E29">
        <w:rPr>
          <w:rFonts w:cstheme="minorHAnsi"/>
          <w:color w:val="000000"/>
          <w:sz w:val="24"/>
          <w:szCs w:val="24"/>
        </w:rPr>
        <w:t xml:space="preserve">souhaité la bienvenue </w:t>
      </w:r>
      <w:r w:rsidR="000B5455" w:rsidRPr="00597E29">
        <w:rPr>
          <w:rFonts w:cstheme="minorHAnsi"/>
          <w:color w:val="000000"/>
          <w:sz w:val="24"/>
          <w:szCs w:val="24"/>
        </w:rPr>
        <w:t>aux</w:t>
      </w:r>
      <w:r w:rsidR="004605F3" w:rsidRPr="00597E29">
        <w:rPr>
          <w:rFonts w:cstheme="minorHAnsi"/>
          <w:color w:val="000000"/>
          <w:sz w:val="24"/>
          <w:szCs w:val="24"/>
        </w:rPr>
        <w:t xml:space="preserve"> participants tout en leur remerciant de leur présence à cette réunion. Il a rappelé que ces réunions de coordination permettront d’animer la dynamique de collaboration des acteurs de la gestion des zones de conservation en réunissant les acteurs à</w:t>
      </w:r>
      <w:r w:rsidR="002F3864" w:rsidRPr="00597E29">
        <w:rPr>
          <w:rFonts w:cstheme="minorHAnsi"/>
          <w:color w:val="000000"/>
          <w:sz w:val="24"/>
          <w:szCs w:val="24"/>
        </w:rPr>
        <w:t xml:space="preserve"> </w:t>
      </w:r>
      <w:r w:rsidR="004605F3" w:rsidRPr="00597E29">
        <w:rPr>
          <w:rFonts w:cstheme="minorHAnsi"/>
          <w:color w:val="000000"/>
          <w:sz w:val="24"/>
          <w:szCs w:val="24"/>
        </w:rPr>
        <w:t>plusieurs niveaux</w:t>
      </w:r>
      <w:r w:rsidR="002F3864" w:rsidRPr="00597E29">
        <w:rPr>
          <w:rFonts w:cstheme="minorHAnsi"/>
          <w:color w:val="000000"/>
          <w:sz w:val="24"/>
          <w:szCs w:val="24"/>
        </w:rPr>
        <w:t xml:space="preserve">. Il a rappelé la participation </w:t>
      </w:r>
      <w:r w:rsidR="00477095" w:rsidRPr="00597E29">
        <w:rPr>
          <w:rFonts w:cstheme="minorHAnsi"/>
          <w:color w:val="000000"/>
          <w:sz w:val="24"/>
          <w:szCs w:val="24"/>
        </w:rPr>
        <w:t>des membres</w:t>
      </w:r>
      <w:r w:rsidR="002F3864" w:rsidRPr="00597E29">
        <w:rPr>
          <w:rFonts w:cstheme="minorHAnsi"/>
          <w:color w:val="000000"/>
          <w:sz w:val="24"/>
          <w:szCs w:val="24"/>
        </w:rPr>
        <w:t xml:space="preserve"> du </w:t>
      </w:r>
      <w:r w:rsidR="002F3864" w:rsidRPr="00597E29">
        <w:rPr>
          <w:rFonts w:cstheme="minorHAnsi"/>
          <w:color w:val="000000"/>
          <w:sz w:val="24"/>
          <w:szCs w:val="24"/>
        </w:rPr>
        <w:lastRenderedPageBreak/>
        <w:t xml:space="preserve">dispositif </w:t>
      </w:r>
      <w:r w:rsidR="00A96DDC" w:rsidRPr="00597E29">
        <w:rPr>
          <w:rFonts w:cstheme="minorHAnsi"/>
          <w:color w:val="000000"/>
          <w:sz w:val="24"/>
          <w:szCs w:val="24"/>
        </w:rPr>
        <w:t>de suivi et coordination des aires protégées</w:t>
      </w:r>
      <w:r w:rsidR="00477095" w:rsidRPr="00597E29">
        <w:rPr>
          <w:rFonts w:cstheme="minorHAnsi"/>
          <w:color w:val="000000"/>
          <w:sz w:val="24"/>
          <w:szCs w:val="24"/>
        </w:rPr>
        <w:t xml:space="preserve"> au 1</w:t>
      </w:r>
      <w:r w:rsidR="00EF696F" w:rsidRPr="00597E29">
        <w:rPr>
          <w:rFonts w:cstheme="minorHAnsi"/>
          <w:color w:val="000000"/>
          <w:sz w:val="24"/>
          <w:szCs w:val="24"/>
          <w:vertAlign w:val="superscript"/>
        </w:rPr>
        <w:t>er</w:t>
      </w:r>
      <w:r w:rsidR="00EF696F" w:rsidRPr="00597E29">
        <w:rPr>
          <w:rFonts w:cstheme="minorHAnsi"/>
          <w:color w:val="000000"/>
          <w:sz w:val="24"/>
          <w:szCs w:val="24"/>
        </w:rPr>
        <w:t xml:space="preserve"> Congrès Africain</w:t>
      </w:r>
      <w:r w:rsidR="00477095" w:rsidRPr="00597E29">
        <w:rPr>
          <w:rFonts w:cstheme="minorHAnsi"/>
          <w:color w:val="000000"/>
          <w:sz w:val="24"/>
          <w:szCs w:val="24"/>
        </w:rPr>
        <w:t xml:space="preserve"> des Aires Protégées, tenu à Kigali au Rwanda. Il</w:t>
      </w:r>
      <w:r w:rsidR="00A96DDC" w:rsidRPr="00597E29">
        <w:rPr>
          <w:rFonts w:cstheme="minorHAnsi"/>
          <w:color w:val="000000"/>
          <w:sz w:val="24"/>
          <w:szCs w:val="24"/>
        </w:rPr>
        <w:t xml:space="preserve"> a </w:t>
      </w:r>
      <w:r>
        <w:rPr>
          <w:rFonts w:cstheme="minorHAnsi"/>
          <w:color w:val="000000"/>
          <w:sz w:val="24"/>
          <w:szCs w:val="24"/>
        </w:rPr>
        <w:t>enfin</w:t>
      </w:r>
      <w:r w:rsidRPr="00597E29">
        <w:rPr>
          <w:rFonts w:cstheme="minorHAnsi"/>
          <w:color w:val="000000"/>
          <w:sz w:val="24"/>
          <w:szCs w:val="24"/>
        </w:rPr>
        <w:t xml:space="preserve"> </w:t>
      </w:r>
      <w:r w:rsidR="00A96DDC" w:rsidRPr="00597E29">
        <w:rPr>
          <w:rFonts w:cstheme="minorHAnsi"/>
          <w:color w:val="000000"/>
          <w:sz w:val="24"/>
          <w:szCs w:val="24"/>
        </w:rPr>
        <w:t>signifié que cette réunion</w:t>
      </w:r>
      <w:r w:rsidR="00E143A1" w:rsidRPr="00597E29">
        <w:rPr>
          <w:rFonts w:cstheme="minorHAnsi"/>
          <w:color w:val="000000"/>
          <w:sz w:val="24"/>
          <w:szCs w:val="24"/>
        </w:rPr>
        <w:t xml:space="preserve"> </w:t>
      </w:r>
      <w:r>
        <w:rPr>
          <w:rFonts w:cstheme="minorHAnsi"/>
          <w:color w:val="000000"/>
          <w:sz w:val="24"/>
          <w:szCs w:val="24"/>
        </w:rPr>
        <w:t xml:space="preserve">servira de plateforme d’échanges afin de mieux préparer la participation de la région à </w:t>
      </w:r>
      <w:r w:rsidR="00477095" w:rsidRPr="00597E29">
        <w:rPr>
          <w:rFonts w:cstheme="minorHAnsi"/>
          <w:color w:val="000000"/>
          <w:sz w:val="24"/>
          <w:szCs w:val="24"/>
        </w:rPr>
        <w:t xml:space="preserve">la prochaine COP </w:t>
      </w:r>
      <w:r w:rsidR="00814CDC" w:rsidRPr="00597E29">
        <w:rPr>
          <w:rFonts w:cstheme="minorHAnsi"/>
          <w:color w:val="000000"/>
          <w:sz w:val="24"/>
          <w:szCs w:val="24"/>
        </w:rPr>
        <w:t xml:space="preserve">prévue du </w:t>
      </w:r>
      <w:r w:rsidRPr="00597E29">
        <w:rPr>
          <w:rFonts w:cstheme="minorHAnsi"/>
          <w:bCs/>
          <w:color w:val="000000"/>
          <w:sz w:val="24"/>
          <w:szCs w:val="24"/>
        </w:rPr>
        <w:t>0</w:t>
      </w:r>
      <w:r>
        <w:rPr>
          <w:rFonts w:cstheme="minorHAnsi"/>
          <w:bCs/>
          <w:color w:val="000000"/>
          <w:sz w:val="24"/>
          <w:szCs w:val="24"/>
        </w:rPr>
        <w:t>7</w:t>
      </w:r>
      <w:r w:rsidRPr="00597E29">
        <w:rPr>
          <w:rFonts w:cstheme="minorHAnsi"/>
          <w:bCs/>
          <w:color w:val="000000"/>
          <w:sz w:val="24"/>
          <w:szCs w:val="24"/>
        </w:rPr>
        <w:t xml:space="preserve"> </w:t>
      </w:r>
      <w:r w:rsidR="00814CDC" w:rsidRPr="00597E29">
        <w:rPr>
          <w:rFonts w:cstheme="minorHAnsi"/>
          <w:bCs/>
          <w:color w:val="000000"/>
          <w:sz w:val="24"/>
          <w:szCs w:val="24"/>
        </w:rPr>
        <w:t xml:space="preserve">au </w:t>
      </w:r>
      <w:r w:rsidRPr="00597E29">
        <w:rPr>
          <w:rFonts w:cstheme="minorHAnsi"/>
          <w:bCs/>
          <w:color w:val="000000"/>
          <w:sz w:val="24"/>
          <w:szCs w:val="24"/>
        </w:rPr>
        <w:t>1</w:t>
      </w:r>
      <w:r>
        <w:rPr>
          <w:rFonts w:cstheme="minorHAnsi"/>
          <w:bCs/>
          <w:color w:val="000000"/>
          <w:sz w:val="24"/>
          <w:szCs w:val="24"/>
        </w:rPr>
        <w:t>9</w:t>
      </w:r>
      <w:r w:rsidRPr="00597E29">
        <w:rPr>
          <w:rFonts w:cstheme="minorHAnsi"/>
          <w:bCs/>
          <w:color w:val="000000"/>
          <w:sz w:val="24"/>
          <w:szCs w:val="24"/>
        </w:rPr>
        <w:t xml:space="preserve"> </w:t>
      </w:r>
      <w:r w:rsidR="00814CDC" w:rsidRPr="00597E29">
        <w:rPr>
          <w:rFonts w:cstheme="minorHAnsi"/>
          <w:bCs/>
          <w:color w:val="000000"/>
          <w:sz w:val="24"/>
          <w:szCs w:val="24"/>
        </w:rPr>
        <w:t>déc</w:t>
      </w:r>
      <w:r w:rsidR="00477095" w:rsidRPr="00597E29">
        <w:rPr>
          <w:rFonts w:cstheme="minorHAnsi"/>
          <w:bCs/>
          <w:color w:val="000000"/>
          <w:sz w:val="24"/>
          <w:szCs w:val="24"/>
        </w:rPr>
        <w:t>embre 2022 à Montréal au Ca</w:t>
      </w:r>
      <w:r w:rsidR="00E143A1" w:rsidRPr="00597E29">
        <w:rPr>
          <w:rFonts w:cstheme="minorHAnsi"/>
          <w:bCs/>
          <w:color w:val="000000"/>
          <w:sz w:val="24"/>
          <w:szCs w:val="24"/>
        </w:rPr>
        <w:t>nada</w:t>
      </w:r>
      <w:r w:rsidR="00477095" w:rsidRPr="00597E29">
        <w:rPr>
          <w:rFonts w:cstheme="minorHAnsi"/>
          <w:bCs/>
          <w:color w:val="000000"/>
          <w:sz w:val="24"/>
          <w:szCs w:val="24"/>
        </w:rPr>
        <w:t>.</w:t>
      </w:r>
      <w:r w:rsidR="00EF696F" w:rsidRPr="00597E29">
        <w:rPr>
          <w:rFonts w:cstheme="minorHAnsi"/>
          <w:bCs/>
          <w:color w:val="000000"/>
          <w:sz w:val="24"/>
          <w:szCs w:val="24"/>
        </w:rPr>
        <w:t xml:space="preserve"> </w:t>
      </w:r>
    </w:p>
    <w:p w:rsidR="00D14AF7" w:rsidRPr="005D4734" w:rsidRDefault="00F3278C" w:rsidP="005D4734">
      <w:pPr>
        <w:autoSpaceDE w:val="0"/>
        <w:autoSpaceDN w:val="0"/>
        <w:adjustRightInd w:val="0"/>
        <w:spacing w:after="120" w:line="240" w:lineRule="auto"/>
        <w:jc w:val="both"/>
        <w:rPr>
          <w:rFonts w:cstheme="minorHAnsi"/>
          <w:b/>
          <w:color w:val="000000"/>
          <w:sz w:val="24"/>
          <w:szCs w:val="24"/>
        </w:rPr>
      </w:pPr>
      <w:r w:rsidRPr="005D4734">
        <w:rPr>
          <w:rFonts w:cstheme="minorHAnsi"/>
          <w:b/>
          <w:color w:val="000000"/>
          <w:sz w:val="24"/>
          <w:szCs w:val="24"/>
        </w:rPr>
        <w:t xml:space="preserve">2.2 </w:t>
      </w:r>
      <w:r w:rsidR="00D14AF7" w:rsidRPr="005D4734">
        <w:rPr>
          <w:rFonts w:cstheme="minorHAnsi"/>
          <w:b/>
          <w:color w:val="000000"/>
          <w:sz w:val="24"/>
          <w:szCs w:val="24"/>
        </w:rPr>
        <w:t>Alloc</w:t>
      </w:r>
      <w:r w:rsidR="00F63DF0" w:rsidRPr="005D4734">
        <w:rPr>
          <w:rFonts w:cstheme="minorHAnsi"/>
          <w:b/>
          <w:color w:val="000000"/>
          <w:sz w:val="24"/>
          <w:szCs w:val="24"/>
        </w:rPr>
        <w:t>ution du représentant du comité restreint du dispositif de coordination</w:t>
      </w:r>
    </w:p>
    <w:p w:rsidR="00D14AF7" w:rsidRPr="00597E29" w:rsidRDefault="009C1D1A" w:rsidP="00D14AF7">
      <w:pPr>
        <w:jc w:val="both"/>
        <w:rPr>
          <w:rFonts w:cstheme="minorHAnsi"/>
          <w:sz w:val="24"/>
          <w:szCs w:val="24"/>
        </w:rPr>
      </w:pPr>
      <w:r w:rsidRPr="00597E29">
        <w:rPr>
          <w:rFonts w:cstheme="minorHAnsi"/>
          <w:sz w:val="24"/>
          <w:szCs w:val="24"/>
        </w:rPr>
        <w:t>Mr Samaila SAHAILOU</w:t>
      </w:r>
      <w:r w:rsidR="00D14AF7" w:rsidRPr="00597E29">
        <w:rPr>
          <w:rFonts w:cstheme="minorHAnsi"/>
          <w:sz w:val="24"/>
          <w:szCs w:val="24"/>
        </w:rPr>
        <w:t>, représen</w:t>
      </w:r>
      <w:r w:rsidRPr="00597E29">
        <w:rPr>
          <w:rFonts w:cstheme="minorHAnsi"/>
          <w:sz w:val="24"/>
          <w:szCs w:val="24"/>
        </w:rPr>
        <w:t xml:space="preserve">tant du comité </w:t>
      </w:r>
      <w:r w:rsidR="00617B97" w:rsidRPr="00597E29">
        <w:rPr>
          <w:rFonts w:cstheme="minorHAnsi"/>
          <w:sz w:val="24"/>
          <w:szCs w:val="24"/>
        </w:rPr>
        <w:t xml:space="preserve">restreint, a rappelé la participation des membres </w:t>
      </w:r>
      <w:r w:rsidR="00F3278C">
        <w:rPr>
          <w:rFonts w:cstheme="minorHAnsi"/>
          <w:sz w:val="24"/>
          <w:szCs w:val="24"/>
        </w:rPr>
        <w:t xml:space="preserve">du dispositif </w:t>
      </w:r>
      <w:r w:rsidR="00617B97" w:rsidRPr="00597E29">
        <w:rPr>
          <w:rFonts w:cstheme="minorHAnsi"/>
          <w:sz w:val="24"/>
          <w:szCs w:val="24"/>
        </w:rPr>
        <w:t xml:space="preserve">au </w:t>
      </w:r>
      <w:r w:rsidR="00F3278C">
        <w:rPr>
          <w:rFonts w:cstheme="minorHAnsi"/>
          <w:sz w:val="24"/>
          <w:szCs w:val="24"/>
        </w:rPr>
        <w:t>1</w:t>
      </w:r>
      <w:r w:rsidR="00F3278C" w:rsidRPr="00597E29">
        <w:rPr>
          <w:rFonts w:cstheme="minorHAnsi"/>
          <w:sz w:val="24"/>
          <w:szCs w:val="24"/>
          <w:vertAlign w:val="superscript"/>
        </w:rPr>
        <w:t>er</w:t>
      </w:r>
      <w:r w:rsidR="00F3278C">
        <w:rPr>
          <w:rFonts w:cstheme="minorHAnsi"/>
          <w:sz w:val="24"/>
          <w:szCs w:val="24"/>
        </w:rPr>
        <w:t xml:space="preserve"> </w:t>
      </w:r>
      <w:r w:rsidR="00617B97" w:rsidRPr="00597E29">
        <w:rPr>
          <w:rFonts w:cstheme="minorHAnsi"/>
          <w:sz w:val="24"/>
          <w:szCs w:val="24"/>
        </w:rPr>
        <w:t>Congrès</w:t>
      </w:r>
      <w:r w:rsidR="00CE7D0E" w:rsidRPr="00597E29">
        <w:rPr>
          <w:rFonts w:cstheme="minorHAnsi"/>
          <w:sz w:val="24"/>
          <w:szCs w:val="24"/>
        </w:rPr>
        <w:t xml:space="preserve"> Africain des P</w:t>
      </w:r>
      <w:r w:rsidR="00617B97" w:rsidRPr="00597E29">
        <w:rPr>
          <w:rFonts w:cstheme="minorHAnsi"/>
          <w:sz w:val="24"/>
          <w:szCs w:val="24"/>
        </w:rPr>
        <w:t>arcs</w:t>
      </w:r>
      <w:r w:rsidR="00CE7D0E" w:rsidRPr="00597E29">
        <w:rPr>
          <w:rFonts w:cstheme="minorHAnsi"/>
          <w:sz w:val="24"/>
          <w:szCs w:val="24"/>
        </w:rPr>
        <w:t xml:space="preserve"> qui fut un succès. Il a ensuite remercié l’UICN et </w:t>
      </w:r>
      <w:r w:rsidR="00D14AF7" w:rsidRPr="00597E29">
        <w:rPr>
          <w:rFonts w:cstheme="minorHAnsi"/>
          <w:sz w:val="24"/>
          <w:szCs w:val="24"/>
        </w:rPr>
        <w:t xml:space="preserve">souhaité un fructueux atelier aux participants. </w:t>
      </w:r>
    </w:p>
    <w:p w:rsidR="00D14AF7" w:rsidRPr="005D4734" w:rsidRDefault="00F3278C" w:rsidP="005D4734">
      <w:pPr>
        <w:autoSpaceDE w:val="0"/>
        <w:autoSpaceDN w:val="0"/>
        <w:adjustRightInd w:val="0"/>
        <w:spacing w:after="120" w:line="240" w:lineRule="auto"/>
        <w:jc w:val="both"/>
        <w:rPr>
          <w:rFonts w:cstheme="minorHAnsi"/>
          <w:b/>
          <w:color w:val="000000"/>
          <w:sz w:val="24"/>
          <w:szCs w:val="24"/>
        </w:rPr>
      </w:pPr>
      <w:r w:rsidRPr="005D4734">
        <w:rPr>
          <w:rFonts w:cstheme="minorHAnsi"/>
          <w:b/>
          <w:color w:val="000000"/>
          <w:sz w:val="24"/>
          <w:szCs w:val="24"/>
        </w:rPr>
        <w:t xml:space="preserve">2.3 </w:t>
      </w:r>
      <w:r w:rsidR="00E143A1" w:rsidRPr="005D4734">
        <w:rPr>
          <w:rFonts w:cstheme="minorHAnsi"/>
          <w:b/>
          <w:color w:val="000000"/>
          <w:sz w:val="24"/>
          <w:szCs w:val="24"/>
        </w:rPr>
        <w:t>Allocution</w:t>
      </w:r>
      <w:r w:rsidR="00D14AF7" w:rsidRPr="005D4734">
        <w:rPr>
          <w:rFonts w:cstheme="minorHAnsi"/>
          <w:b/>
          <w:color w:val="000000"/>
          <w:sz w:val="24"/>
          <w:szCs w:val="24"/>
        </w:rPr>
        <w:t xml:space="preserve"> </w:t>
      </w:r>
      <w:r w:rsidR="00236619" w:rsidRPr="005D4734">
        <w:rPr>
          <w:rFonts w:cstheme="minorHAnsi"/>
          <w:b/>
          <w:color w:val="000000"/>
          <w:sz w:val="24"/>
          <w:szCs w:val="24"/>
        </w:rPr>
        <w:t xml:space="preserve">de la </w:t>
      </w:r>
      <w:r w:rsidR="00EF696F" w:rsidRPr="005D4734">
        <w:rPr>
          <w:rFonts w:cstheme="minorHAnsi"/>
          <w:b/>
          <w:color w:val="000000"/>
          <w:sz w:val="24"/>
          <w:szCs w:val="24"/>
        </w:rPr>
        <w:t>représente de la</w:t>
      </w:r>
      <w:r w:rsidR="00773343" w:rsidRPr="005D4734">
        <w:rPr>
          <w:rFonts w:cstheme="minorHAnsi"/>
          <w:b/>
          <w:color w:val="000000"/>
          <w:sz w:val="24"/>
          <w:szCs w:val="24"/>
        </w:rPr>
        <w:t xml:space="preserve"> D</w:t>
      </w:r>
      <w:r w:rsidR="00EF696F" w:rsidRPr="005D4734">
        <w:rPr>
          <w:rFonts w:cstheme="minorHAnsi"/>
          <w:b/>
          <w:color w:val="000000"/>
          <w:sz w:val="24"/>
          <w:szCs w:val="24"/>
        </w:rPr>
        <w:t>élégation de l’Union Européenne au Niger</w:t>
      </w:r>
    </w:p>
    <w:p w:rsidR="002A6471" w:rsidRPr="00597E29" w:rsidRDefault="00F3278C" w:rsidP="00773343">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 xml:space="preserve">Madame </w:t>
      </w:r>
      <w:proofErr w:type="spellStart"/>
      <w:r>
        <w:rPr>
          <w:rFonts w:cstheme="minorHAnsi"/>
          <w:color w:val="000000"/>
          <w:sz w:val="24"/>
          <w:szCs w:val="24"/>
        </w:rPr>
        <w:t>Magdelena</w:t>
      </w:r>
      <w:proofErr w:type="spellEnd"/>
      <w:r>
        <w:rPr>
          <w:rFonts w:cstheme="minorHAnsi"/>
          <w:color w:val="000000"/>
          <w:sz w:val="24"/>
          <w:szCs w:val="24"/>
        </w:rPr>
        <w:t xml:space="preserve"> PRUNA, </w:t>
      </w:r>
      <w:r w:rsidR="00BB052C" w:rsidRPr="00597E29">
        <w:rPr>
          <w:rFonts w:cstheme="minorHAnsi"/>
          <w:color w:val="000000"/>
          <w:sz w:val="24"/>
          <w:szCs w:val="24"/>
        </w:rPr>
        <w:t>représentante de la D</w:t>
      </w:r>
      <w:r>
        <w:rPr>
          <w:rFonts w:cstheme="minorHAnsi"/>
          <w:color w:val="000000"/>
          <w:sz w:val="24"/>
          <w:szCs w:val="24"/>
        </w:rPr>
        <w:t>élégation de l’</w:t>
      </w:r>
      <w:r w:rsidR="00BB052C" w:rsidRPr="00597E29">
        <w:rPr>
          <w:rFonts w:cstheme="minorHAnsi"/>
          <w:color w:val="000000"/>
          <w:sz w:val="24"/>
          <w:szCs w:val="24"/>
        </w:rPr>
        <w:t>U</w:t>
      </w:r>
      <w:r>
        <w:rPr>
          <w:rFonts w:cstheme="minorHAnsi"/>
          <w:color w:val="000000"/>
          <w:sz w:val="24"/>
          <w:szCs w:val="24"/>
        </w:rPr>
        <w:t xml:space="preserve">nion </w:t>
      </w:r>
      <w:r w:rsidR="00BB052C" w:rsidRPr="00597E29">
        <w:rPr>
          <w:rFonts w:cstheme="minorHAnsi"/>
          <w:color w:val="000000"/>
          <w:sz w:val="24"/>
          <w:szCs w:val="24"/>
        </w:rPr>
        <w:t>E</w:t>
      </w:r>
      <w:r>
        <w:rPr>
          <w:rFonts w:cstheme="minorHAnsi"/>
          <w:color w:val="000000"/>
          <w:sz w:val="24"/>
          <w:szCs w:val="24"/>
        </w:rPr>
        <w:t>uropéenne au Niger,</w:t>
      </w:r>
      <w:r w:rsidR="00BB052C" w:rsidRPr="00597E29">
        <w:rPr>
          <w:rFonts w:cstheme="minorHAnsi"/>
          <w:color w:val="000000"/>
          <w:sz w:val="24"/>
          <w:szCs w:val="24"/>
        </w:rPr>
        <w:t xml:space="preserve"> </w:t>
      </w:r>
      <w:r w:rsidR="002A6471" w:rsidRPr="00597E29">
        <w:rPr>
          <w:rFonts w:cstheme="minorHAnsi"/>
          <w:color w:val="000000"/>
          <w:sz w:val="24"/>
          <w:szCs w:val="24"/>
        </w:rPr>
        <w:t>a tout d’abord</w:t>
      </w:r>
      <w:r w:rsidR="007D7BB6">
        <w:rPr>
          <w:rFonts w:cstheme="minorHAnsi"/>
          <w:color w:val="000000"/>
          <w:sz w:val="24"/>
          <w:szCs w:val="24"/>
        </w:rPr>
        <w:t xml:space="preserve">, au nom </w:t>
      </w:r>
      <w:r w:rsidR="002A6471" w:rsidRPr="00597E29">
        <w:rPr>
          <w:rFonts w:cstheme="minorHAnsi"/>
          <w:color w:val="000000"/>
          <w:sz w:val="24"/>
          <w:szCs w:val="24"/>
        </w:rPr>
        <w:t xml:space="preserve">du chef de la </w:t>
      </w:r>
      <w:r w:rsidR="005D4734" w:rsidRPr="00597E29">
        <w:rPr>
          <w:rFonts w:cstheme="minorHAnsi"/>
          <w:color w:val="000000"/>
          <w:sz w:val="24"/>
          <w:szCs w:val="24"/>
        </w:rPr>
        <w:t>Délégation,</w:t>
      </w:r>
      <w:r w:rsidR="005D4734">
        <w:rPr>
          <w:rFonts w:cstheme="minorHAnsi"/>
          <w:color w:val="000000"/>
          <w:sz w:val="24"/>
          <w:szCs w:val="24"/>
        </w:rPr>
        <w:t xml:space="preserve"> </w:t>
      </w:r>
      <w:r w:rsidR="005D4734" w:rsidRPr="00597E29">
        <w:rPr>
          <w:rFonts w:cstheme="minorHAnsi"/>
          <w:color w:val="000000"/>
          <w:sz w:val="24"/>
          <w:szCs w:val="24"/>
        </w:rPr>
        <w:t>rappelé</w:t>
      </w:r>
      <w:r w:rsidR="00FF1CCC">
        <w:rPr>
          <w:rFonts w:cstheme="minorHAnsi"/>
          <w:color w:val="000000"/>
          <w:sz w:val="24"/>
          <w:szCs w:val="24"/>
        </w:rPr>
        <w:t xml:space="preserve"> le contexte dans lequel l’Union Européenne appuie la région dans le financement des actions de conservation de la biodiversité. </w:t>
      </w:r>
      <w:r w:rsidR="002A6471" w:rsidRPr="00597E29">
        <w:rPr>
          <w:rFonts w:cstheme="minorHAnsi"/>
          <w:color w:val="000000"/>
          <w:sz w:val="24"/>
          <w:szCs w:val="24"/>
        </w:rPr>
        <w:t>Elle</w:t>
      </w:r>
      <w:r w:rsidR="004D7330" w:rsidRPr="00597E29">
        <w:rPr>
          <w:rFonts w:cstheme="minorHAnsi"/>
          <w:color w:val="000000"/>
          <w:sz w:val="24"/>
          <w:szCs w:val="24"/>
        </w:rPr>
        <w:t xml:space="preserve"> a </w:t>
      </w:r>
      <w:r w:rsidR="00FF1CCC">
        <w:rPr>
          <w:rFonts w:cstheme="minorHAnsi"/>
          <w:color w:val="000000"/>
          <w:sz w:val="24"/>
          <w:szCs w:val="24"/>
        </w:rPr>
        <w:t xml:space="preserve">ensuite </w:t>
      </w:r>
      <w:r w:rsidR="004D7330" w:rsidRPr="00597E29">
        <w:rPr>
          <w:rFonts w:cstheme="minorHAnsi"/>
          <w:color w:val="000000"/>
          <w:sz w:val="24"/>
          <w:szCs w:val="24"/>
        </w:rPr>
        <w:t>rappelé la réussite du congrès</w:t>
      </w:r>
      <w:r w:rsidR="002A6471" w:rsidRPr="00597E29">
        <w:rPr>
          <w:rFonts w:cstheme="minorHAnsi"/>
          <w:color w:val="000000"/>
          <w:sz w:val="24"/>
          <w:szCs w:val="24"/>
        </w:rPr>
        <w:t xml:space="preserve"> APAC à Kigali et </w:t>
      </w:r>
      <w:r w:rsidR="000B0502" w:rsidRPr="00597E29">
        <w:rPr>
          <w:rFonts w:cstheme="minorHAnsi"/>
          <w:color w:val="000000"/>
          <w:sz w:val="24"/>
          <w:szCs w:val="24"/>
        </w:rPr>
        <w:t>félicité</w:t>
      </w:r>
      <w:r w:rsidR="00F82296" w:rsidRPr="00597E29">
        <w:rPr>
          <w:rFonts w:cstheme="minorHAnsi"/>
          <w:color w:val="000000"/>
          <w:sz w:val="24"/>
          <w:szCs w:val="24"/>
        </w:rPr>
        <w:t xml:space="preserve"> </w:t>
      </w:r>
      <w:r w:rsidR="006F2D23">
        <w:rPr>
          <w:rFonts w:cstheme="minorHAnsi"/>
          <w:color w:val="000000"/>
          <w:sz w:val="24"/>
          <w:szCs w:val="24"/>
        </w:rPr>
        <w:t xml:space="preserve">le lancement de </w:t>
      </w:r>
      <w:r w:rsidR="00F82296" w:rsidRPr="00597E29">
        <w:rPr>
          <w:rFonts w:cstheme="minorHAnsi"/>
          <w:color w:val="000000"/>
          <w:sz w:val="24"/>
          <w:szCs w:val="24"/>
        </w:rPr>
        <w:t>l’appel de Kigali</w:t>
      </w:r>
      <w:r w:rsidR="006F2D23">
        <w:rPr>
          <w:rFonts w:cstheme="minorHAnsi"/>
          <w:color w:val="000000"/>
          <w:sz w:val="24"/>
          <w:szCs w:val="24"/>
        </w:rPr>
        <w:t xml:space="preserve"> et les </w:t>
      </w:r>
      <w:r w:rsidR="00F82296" w:rsidRPr="00597E29">
        <w:rPr>
          <w:rFonts w:cstheme="minorHAnsi"/>
          <w:color w:val="000000"/>
          <w:sz w:val="24"/>
          <w:szCs w:val="24"/>
        </w:rPr>
        <w:t>actions prioritaires pour les aires protégées et conservées d’Afrique</w:t>
      </w:r>
      <w:r w:rsidR="000B0502" w:rsidRPr="00597E29">
        <w:rPr>
          <w:rFonts w:cstheme="minorHAnsi"/>
          <w:color w:val="000000"/>
          <w:sz w:val="24"/>
          <w:szCs w:val="24"/>
        </w:rPr>
        <w:t xml:space="preserve"> qui découle de l’appel de Kigali</w:t>
      </w:r>
      <w:r w:rsidR="00F82296" w:rsidRPr="00597E29">
        <w:rPr>
          <w:rFonts w:cstheme="minorHAnsi"/>
          <w:color w:val="000000"/>
          <w:sz w:val="24"/>
          <w:szCs w:val="24"/>
        </w:rPr>
        <w:t xml:space="preserve">. Elle a </w:t>
      </w:r>
      <w:r w:rsidR="006F2D23">
        <w:rPr>
          <w:rFonts w:cstheme="minorHAnsi"/>
          <w:color w:val="000000"/>
          <w:sz w:val="24"/>
          <w:szCs w:val="24"/>
        </w:rPr>
        <w:t>souligné</w:t>
      </w:r>
      <w:r w:rsidR="006F2D23" w:rsidRPr="00597E29">
        <w:rPr>
          <w:rFonts w:cstheme="minorHAnsi"/>
          <w:color w:val="000000"/>
          <w:sz w:val="24"/>
          <w:szCs w:val="24"/>
        </w:rPr>
        <w:t xml:space="preserve"> </w:t>
      </w:r>
      <w:r w:rsidR="00F82296" w:rsidRPr="00597E29">
        <w:rPr>
          <w:rFonts w:cstheme="minorHAnsi"/>
          <w:color w:val="000000"/>
          <w:sz w:val="24"/>
          <w:szCs w:val="24"/>
        </w:rPr>
        <w:t>l’engagement de l</w:t>
      </w:r>
      <w:r w:rsidR="00773343" w:rsidRPr="00597E29">
        <w:rPr>
          <w:rFonts w:cstheme="minorHAnsi"/>
          <w:color w:val="000000"/>
          <w:sz w:val="24"/>
          <w:szCs w:val="24"/>
        </w:rPr>
        <w:t>’</w:t>
      </w:r>
      <w:r w:rsidR="00F82296" w:rsidRPr="00597E29">
        <w:rPr>
          <w:rFonts w:cstheme="minorHAnsi"/>
          <w:color w:val="000000"/>
          <w:sz w:val="24"/>
          <w:szCs w:val="24"/>
        </w:rPr>
        <w:t>U</w:t>
      </w:r>
      <w:r w:rsidR="006F2D23">
        <w:rPr>
          <w:rFonts w:cstheme="minorHAnsi"/>
          <w:color w:val="000000"/>
          <w:sz w:val="24"/>
          <w:szCs w:val="24"/>
        </w:rPr>
        <w:t xml:space="preserve">nion </w:t>
      </w:r>
      <w:r w:rsidR="00F82296" w:rsidRPr="00597E29">
        <w:rPr>
          <w:rFonts w:cstheme="minorHAnsi"/>
          <w:color w:val="000000"/>
          <w:sz w:val="24"/>
          <w:szCs w:val="24"/>
        </w:rPr>
        <w:t>E</w:t>
      </w:r>
      <w:r w:rsidR="006F2D23">
        <w:rPr>
          <w:rFonts w:cstheme="minorHAnsi"/>
          <w:color w:val="000000"/>
          <w:sz w:val="24"/>
          <w:szCs w:val="24"/>
        </w:rPr>
        <w:t>uropéenne</w:t>
      </w:r>
      <w:r w:rsidR="00F82296" w:rsidRPr="00597E29">
        <w:rPr>
          <w:rFonts w:cstheme="minorHAnsi"/>
          <w:color w:val="000000"/>
          <w:sz w:val="24"/>
          <w:szCs w:val="24"/>
        </w:rPr>
        <w:t xml:space="preserve"> </w:t>
      </w:r>
      <w:r w:rsidR="000B0502" w:rsidRPr="00597E29">
        <w:rPr>
          <w:rFonts w:cstheme="minorHAnsi"/>
          <w:color w:val="000000"/>
          <w:sz w:val="24"/>
          <w:szCs w:val="24"/>
        </w:rPr>
        <w:t>à</w:t>
      </w:r>
      <w:r w:rsidR="00F82296" w:rsidRPr="00597E29">
        <w:rPr>
          <w:rFonts w:cstheme="minorHAnsi"/>
          <w:color w:val="000000"/>
          <w:sz w:val="24"/>
          <w:szCs w:val="24"/>
        </w:rPr>
        <w:t xml:space="preserve"> accompagner l</w:t>
      </w:r>
      <w:r w:rsidR="006F2D23">
        <w:rPr>
          <w:rFonts w:cstheme="minorHAnsi"/>
          <w:color w:val="000000"/>
          <w:sz w:val="24"/>
          <w:szCs w:val="24"/>
        </w:rPr>
        <w:t xml:space="preserve">a région </w:t>
      </w:r>
      <w:r w:rsidR="002A4E54" w:rsidRPr="00597E29">
        <w:rPr>
          <w:rFonts w:cstheme="minorHAnsi"/>
          <w:color w:val="000000"/>
          <w:sz w:val="24"/>
          <w:szCs w:val="24"/>
        </w:rPr>
        <w:t xml:space="preserve">dans leurs efforts en </w:t>
      </w:r>
      <w:r w:rsidR="00773343" w:rsidRPr="00597E29">
        <w:rPr>
          <w:rFonts w:cstheme="minorHAnsi"/>
          <w:color w:val="000000"/>
          <w:sz w:val="24"/>
          <w:szCs w:val="24"/>
        </w:rPr>
        <w:t>faveur</w:t>
      </w:r>
      <w:r w:rsidR="002A4E54" w:rsidRPr="00597E29">
        <w:rPr>
          <w:rFonts w:cstheme="minorHAnsi"/>
          <w:color w:val="000000"/>
          <w:sz w:val="24"/>
          <w:szCs w:val="24"/>
        </w:rPr>
        <w:t xml:space="preserve"> de la </w:t>
      </w:r>
      <w:r w:rsidR="006F2D23">
        <w:rPr>
          <w:rFonts w:cstheme="minorHAnsi"/>
          <w:color w:val="000000"/>
          <w:sz w:val="24"/>
          <w:szCs w:val="24"/>
        </w:rPr>
        <w:t>conservation</w:t>
      </w:r>
      <w:r w:rsidR="006F2D23" w:rsidRPr="00597E29">
        <w:rPr>
          <w:rFonts w:cstheme="minorHAnsi"/>
          <w:color w:val="000000"/>
          <w:sz w:val="24"/>
          <w:szCs w:val="24"/>
        </w:rPr>
        <w:t xml:space="preserve"> </w:t>
      </w:r>
      <w:r w:rsidR="002A4E54" w:rsidRPr="00597E29">
        <w:rPr>
          <w:rFonts w:cstheme="minorHAnsi"/>
          <w:color w:val="000000"/>
          <w:sz w:val="24"/>
          <w:szCs w:val="24"/>
        </w:rPr>
        <w:t>durable en Afrique. Elle a</w:t>
      </w:r>
      <w:r w:rsidR="000B0502" w:rsidRPr="00597E29">
        <w:rPr>
          <w:rFonts w:cstheme="minorHAnsi"/>
          <w:color w:val="000000"/>
          <w:sz w:val="24"/>
          <w:szCs w:val="24"/>
        </w:rPr>
        <w:t xml:space="preserve"> </w:t>
      </w:r>
      <w:r w:rsidR="006F2D23">
        <w:rPr>
          <w:rFonts w:cstheme="minorHAnsi"/>
          <w:color w:val="000000"/>
          <w:sz w:val="24"/>
          <w:szCs w:val="24"/>
        </w:rPr>
        <w:t>annoncé que</w:t>
      </w:r>
      <w:r w:rsidR="006F2D23" w:rsidRPr="00597E29">
        <w:rPr>
          <w:rFonts w:cstheme="minorHAnsi"/>
          <w:color w:val="000000"/>
          <w:sz w:val="24"/>
          <w:szCs w:val="24"/>
        </w:rPr>
        <w:t xml:space="preserve"> </w:t>
      </w:r>
      <w:r w:rsidR="002A4E54" w:rsidRPr="00597E29">
        <w:rPr>
          <w:rFonts w:cstheme="minorHAnsi"/>
          <w:color w:val="000000"/>
          <w:sz w:val="24"/>
          <w:szCs w:val="24"/>
        </w:rPr>
        <w:t xml:space="preserve">l’initiative </w:t>
      </w:r>
      <w:proofErr w:type="spellStart"/>
      <w:r w:rsidR="002A4E54" w:rsidRPr="00597E29">
        <w:rPr>
          <w:rFonts w:cstheme="minorHAnsi"/>
          <w:color w:val="000000"/>
          <w:sz w:val="24"/>
          <w:szCs w:val="24"/>
        </w:rPr>
        <w:t>NaturAfrica</w:t>
      </w:r>
      <w:proofErr w:type="spellEnd"/>
      <w:r w:rsidR="002A4E54" w:rsidRPr="00597E29">
        <w:rPr>
          <w:rFonts w:cstheme="minorHAnsi"/>
          <w:color w:val="000000"/>
          <w:sz w:val="24"/>
          <w:szCs w:val="24"/>
        </w:rPr>
        <w:t xml:space="preserve"> qui est en cours d’adoption </w:t>
      </w:r>
      <w:r w:rsidR="00773343" w:rsidRPr="00597E29">
        <w:rPr>
          <w:rFonts w:cstheme="minorHAnsi"/>
          <w:color w:val="000000"/>
          <w:sz w:val="24"/>
          <w:szCs w:val="24"/>
        </w:rPr>
        <w:t>prévoit</w:t>
      </w:r>
      <w:r w:rsidR="002A4E54" w:rsidRPr="00597E29">
        <w:rPr>
          <w:rFonts w:cstheme="minorHAnsi"/>
          <w:color w:val="000000"/>
          <w:sz w:val="24"/>
          <w:szCs w:val="24"/>
        </w:rPr>
        <w:t xml:space="preserve"> 160 000 000 d’euros au profit des aires </w:t>
      </w:r>
      <w:r w:rsidR="00773343" w:rsidRPr="00597E29">
        <w:rPr>
          <w:rFonts w:cstheme="minorHAnsi"/>
          <w:color w:val="000000"/>
          <w:sz w:val="24"/>
          <w:szCs w:val="24"/>
        </w:rPr>
        <w:t>protégées</w:t>
      </w:r>
      <w:r w:rsidR="002A4E54" w:rsidRPr="00597E29">
        <w:rPr>
          <w:rFonts w:cstheme="minorHAnsi"/>
          <w:color w:val="000000"/>
          <w:sz w:val="24"/>
          <w:szCs w:val="24"/>
        </w:rPr>
        <w:t xml:space="preserve"> dans plus de vingt pays africain</w:t>
      </w:r>
      <w:r w:rsidR="000B0502" w:rsidRPr="00597E29">
        <w:rPr>
          <w:rFonts w:cstheme="minorHAnsi"/>
          <w:color w:val="000000"/>
          <w:sz w:val="24"/>
          <w:szCs w:val="24"/>
        </w:rPr>
        <w:t>s</w:t>
      </w:r>
      <w:r w:rsidR="002A4E54" w:rsidRPr="00597E29">
        <w:rPr>
          <w:rFonts w:cstheme="minorHAnsi"/>
          <w:color w:val="000000"/>
          <w:sz w:val="24"/>
          <w:szCs w:val="24"/>
        </w:rPr>
        <w:t xml:space="preserve">. </w:t>
      </w:r>
      <w:r w:rsidR="00773343" w:rsidRPr="00597E29">
        <w:rPr>
          <w:rFonts w:cstheme="minorHAnsi"/>
          <w:color w:val="000000"/>
          <w:sz w:val="24"/>
          <w:szCs w:val="24"/>
        </w:rPr>
        <w:t xml:space="preserve">Pour clore son propos </w:t>
      </w:r>
      <w:r w:rsidR="006F2D23">
        <w:rPr>
          <w:rFonts w:cstheme="minorHAnsi"/>
          <w:color w:val="000000"/>
          <w:sz w:val="24"/>
          <w:szCs w:val="24"/>
        </w:rPr>
        <w:t>e</w:t>
      </w:r>
      <w:r w:rsidR="006F2D23" w:rsidRPr="00597E29">
        <w:rPr>
          <w:rFonts w:cstheme="minorHAnsi"/>
          <w:color w:val="000000"/>
          <w:sz w:val="24"/>
          <w:szCs w:val="24"/>
        </w:rPr>
        <w:t xml:space="preserve">lle </w:t>
      </w:r>
      <w:r w:rsidR="002A4E54" w:rsidRPr="00597E29">
        <w:rPr>
          <w:rFonts w:cstheme="minorHAnsi"/>
          <w:color w:val="000000"/>
          <w:sz w:val="24"/>
          <w:szCs w:val="24"/>
        </w:rPr>
        <w:t xml:space="preserve">a </w:t>
      </w:r>
      <w:r w:rsidR="006F2D23">
        <w:rPr>
          <w:rFonts w:cstheme="minorHAnsi"/>
          <w:color w:val="000000"/>
          <w:sz w:val="24"/>
          <w:szCs w:val="24"/>
        </w:rPr>
        <w:t>enfin</w:t>
      </w:r>
      <w:r w:rsidR="006F2D23" w:rsidRPr="00597E29">
        <w:rPr>
          <w:rFonts w:cstheme="minorHAnsi"/>
          <w:color w:val="000000"/>
          <w:sz w:val="24"/>
          <w:szCs w:val="24"/>
        </w:rPr>
        <w:t xml:space="preserve"> </w:t>
      </w:r>
      <w:r w:rsidR="002A4E54" w:rsidRPr="00597E29">
        <w:rPr>
          <w:rFonts w:cstheme="minorHAnsi"/>
          <w:color w:val="000000"/>
          <w:sz w:val="24"/>
          <w:szCs w:val="24"/>
        </w:rPr>
        <w:t>parlé d’</w:t>
      </w:r>
      <w:r w:rsidR="00773343" w:rsidRPr="00597E29">
        <w:rPr>
          <w:rFonts w:cstheme="minorHAnsi"/>
          <w:color w:val="000000"/>
          <w:sz w:val="24"/>
          <w:szCs w:val="24"/>
        </w:rPr>
        <w:t>une convention de financement qui sera conclue avec l’UEMOA.</w:t>
      </w:r>
    </w:p>
    <w:p w:rsidR="00EF696F" w:rsidRPr="00597E29" w:rsidRDefault="00EF696F" w:rsidP="00EF696F">
      <w:pPr>
        <w:autoSpaceDE w:val="0"/>
        <w:autoSpaceDN w:val="0"/>
        <w:adjustRightInd w:val="0"/>
        <w:spacing w:after="0" w:line="240" w:lineRule="auto"/>
        <w:rPr>
          <w:rFonts w:cstheme="minorHAnsi"/>
          <w:color w:val="000000"/>
          <w:sz w:val="24"/>
          <w:szCs w:val="24"/>
        </w:rPr>
      </w:pPr>
    </w:p>
    <w:p w:rsidR="00EF696F" w:rsidRPr="005D4734" w:rsidRDefault="00D97F89" w:rsidP="005D4734">
      <w:pPr>
        <w:autoSpaceDE w:val="0"/>
        <w:autoSpaceDN w:val="0"/>
        <w:adjustRightInd w:val="0"/>
        <w:spacing w:after="0" w:line="240" w:lineRule="auto"/>
        <w:jc w:val="both"/>
        <w:rPr>
          <w:rFonts w:cstheme="minorHAnsi"/>
          <w:b/>
          <w:color w:val="000000"/>
          <w:sz w:val="24"/>
          <w:szCs w:val="24"/>
        </w:rPr>
      </w:pPr>
      <w:r w:rsidRPr="005D4734">
        <w:rPr>
          <w:rFonts w:cstheme="minorHAnsi"/>
          <w:b/>
          <w:color w:val="000000"/>
          <w:sz w:val="24"/>
          <w:szCs w:val="24"/>
        </w:rPr>
        <w:t xml:space="preserve">2.4 </w:t>
      </w:r>
      <w:r w:rsidR="00A47B6D" w:rsidRPr="005D4734">
        <w:rPr>
          <w:rFonts w:cstheme="minorHAnsi"/>
          <w:b/>
          <w:color w:val="000000"/>
          <w:sz w:val="24"/>
          <w:szCs w:val="24"/>
        </w:rPr>
        <w:t>Allocution du représentant des commissions de l’UEMOA et de la CEDEAO</w:t>
      </w:r>
    </w:p>
    <w:p w:rsidR="00A47B6D" w:rsidRPr="00597E29" w:rsidRDefault="00A47B6D" w:rsidP="00ED31DA">
      <w:pPr>
        <w:autoSpaceDE w:val="0"/>
        <w:autoSpaceDN w:val="0"/>
        <w:adjustRightInd w:val="0"/>
        <w:spacing w:after="0" w:line="240" w:lineRule="auto"/>
        <w:jc w:val="both"/>
        <w:rPr>
          <w:rFonts w:cstheme="minorHAnsi"/>
          <w:color w:val="000000"/>
          <w:sz w:val="24"/>
          <w:szCs w:val="24"/>
        </w:rPr>
      </w:pPr>
      <w:r w:rsidRPr="00597E29">
        <w:rPr>
          <w:rFonts w:cstheme="minorHAnsi"/>
          <w:color w:val="000000"/>
          <w:sz w:val="24"/>
          <w:szCs w:val="24"/>
        </w:rPr>
        <w:t>M</w:t>
      </w:r>
      <w:r w:rsidR="00ED31DA" w:rsidRPr="00597E29">
        <w:rPr>
          <w:rFonts w:cstheme="minorHAnsi"/>
          <w:color w:val="000000"/>
          <w:sz w:val="24"/>
          <w:szCs w:val="24"/>
        </w:rPr>
        <w:t>.</w:t>
      </w:r>
      <w:r w:rsidRPr="00597E29">
        <w:rPr>
          <w:rFonts w:cstheme="minorHAnsi"/>
          <w:color w:val="000000"/>
          <w:sz w:val="24"/>
          <w:szCs w:val="24"/>
        </w:rPr>
        <w:t xml:space="preserve"> Cheik </w:t>
      </w:r>
      <w:r w:rsidR="008C613A" w:rsidRPr="00597E29">
        <w:rPr>
          <w:rFonts w:cstheme="minorHAnsi"/>
          <w:color w:val="000000"/>
          <w:sz w:val="24"/>
          <w:szCs w:val="24"/>
        </w:rPr>
        <w:t>Tidiane</w:t>
      </w:r>
      <w:r w:rsidRPr="00597E29">
        <w:rPr>
          <w:rFonts w:cstheme="minorHAnsi"/>
          <w:color w:val="000000"/>
          <w:sz w:val="24"/>
          <w:szCs w:val="24"/>
        </w:rPr>
        <w:t xml:space="preserve"> KANE</w:t>
      </w:r>
      <w:r w:rsidR="00D97F89">
        <w:rPr>
          <w:rFonts w:cstheme="minorHAnsi"/>
          <w:color w:val="000000"/>
          <w:sz w:val="24"/>
          <w:szCs w:val="24"/>
        </w:rPr>
        <w:t>, au nom de M. Abdoulaye DIOP, Président de la Commission de l’UEMOA et de son homologue de la CEDEAO,</w:t>
      </w:r>
      <w:r w:rsidRPr="00597E29">
        <w:rPr>
          <w:rFonts w:cstheme="minorHAnsi"/>
          <w:color w:val="000000"/>
          <w:sz w:val="24"/>
          <w:szCs w:val="24"/>
        </w:rPr>
        <w:t xml:space="preserve"> a tout d’abord remercié</w:t>
      </w:r>
      <w:r w:rsidR="008C613A" w:rsidRPr="00597E29">
        <w:rPr>
          <w:rFonts w:cstheme="minorHAnsi"/>
          <w:color w:val="000000"/>
          <w:sz w:val="24"/>
          <w:szCs w:val="24"/>
        </w:rPr>
        <w:t xml:space="preserve"> la </w:t>
      </w:r>
      <w:r w:rsidR="00BB052C" w:rsidRPr="00597E29">
        <w:rPr>
          <w:rFonts w:cstheme="minorHAnsi"/>
          <w:color w:val="000000"/>
          <w:sz w:val="24"/>
          <w:szCs w:val="24"/>
        </w:rPr>
        <w:t>D</w:t>
      </w:r>
      <w:r w:rsidR="00A4741D" w:rsidRPr="00597E29">
        <w:rPr>
          <w:rFonts w:cstheme="minorHAnsi"/>
          <w:color w:val="000000"/>
          <w:sz w:val="24"/>
          <w:szCs w:val="24"/>
        </w:rPr>
        <w:t>élégation</w:t>
      </w:r>
      <w:r w:rsidR="008C613A" w:rsidRPr="00597E29">
        <w:rPr>
          <w:rFonts w:cstheme="minorHAnsi"/>
          <w:color w:val="000000"/>
          <w:sz w:val="24"/>
          <w:szCs w:val="24"/>
        </w:rPr>
        <w:t xml:space="preserve"> </w:t>
      </w:r>
      <w:r w:rsidRPr="00597E29">
        <w:rPr>
          <w:rFonts w:cstheme="minorHAnsi"/>
          <w:color w:val="000000"/>
          <w:sz w:val="24"/>
          <w:szCs w:val="24"/>
        </w:rPr>
        <w:t>l’U</w:t>
      </w:r>
      <w:r w:rsidR="00D97F89">
        <w:rPr>
          <w:rFonts w:cstheme="minorHAnsi"/>
          <w:color w:val="000000"/>
          <w:sz w:val="24"/>
          <w:szCs w:val="24"/>
        </w:rPr>
        <w:t xml:space="preserve">nion </w:t>
      </w:r>
      <w:r w:rsidRPr="00597E29">
        <w:rPr>
          <w:rFonts w:cstheme="minorHAnsi"/>
          <w:color w:val="000000"/>
          <w:sz w:val="24"/>
          <w:szCs w:val="24"/>
        </w:rPr>
        <w:t>E</w:t>
      </w:r>
      <w:r w:rsidR="00D97F89">
        <w:rPr>
          <w:rFonts w:cstheme="minorHAnsi"/>
          <w:color w:val="000000"/>
          <w:sz w:val="24"/>
          <w:szCs w:val="24"/>
        </w:rPr>
        <w:t>uropéenne</w:t>
      </w:r>
      <w:r w:rsidRPr="00597E29">
        <w:rPr>
          <w:rFonts w:cstheme="minorHAnsi"/>
          <w:color w:val="000000"/>
          <w:sz w:val="24"/>
          <w:szCs w:val="24"/>
        </w:rPr>
        <w:t xml:space="preserve"> et les </w:t>
      </w:r>
      <w:r w:rsidR="008C613A" w:rsidRPr="00597E29">
        <w:rPr>
          <w:rFonts w:cstheme="minorHAnsi"/>
          <w:color w:val="000000"/>
          <w:sz w:val="24"/>
          <w:szCs w:val="24"/>
        </w:rPr>
        <w:t>différents</w:t>
      </w:r>
      <w:r w:rsidRPr="00597E29">
        <w:rPr>
          <w:rFonts w:cstheme="minorHAnsi"/>
          <w:color w:val="000000"/>
          <w:sz w:val="24"/>
          <w:szCs w:val="24"/>
        </w:rPr>
        <w:t xml:space="preserve"> bailleurs </w:t>
      </w:r>
      <w:r w:rsidR="00BB052C" w:rsidRPr="00597E29">
        <w:rPr>
          <w:rFonts w:cstheme="minorHAnsi"/>
          <w:color w:val="000000"/>
          <w:sz w:val="24"/>
          <w:szCs w:val="24"/>
        </w:rPr>
        <w:t>sur les</w:t>
      </w:r>
      <w:r w:rsidRPr="00597E29">
        <w:rPr>
          <w:rFonts w:cstheme="minorHAnsi"/>
          <w:color w:val="000000"/>
          <w:sz w:val="24"/>
          <w:szCs w:val="24"/>
        </w:rPr>
        <w:t xml:space="preserve"> initiatives </w:t>
      </w:r>
      <w:r w:rsidR="00BB052C" w:rsidRPr="00597E29">
        <w:rPr>
          <w:rFonts w:cstheme="minorHAnsi"/>
          <w:color w:val="000000"/>
          <w:sz w:val="24"/>
          <w:szCs w:val="24"/>
        </w:rPr>
        <w:t>mise e</w:t>
      </w:r>
      <w:r w:rsidR="00F12084" w:rsidRPr="00597E29">
        <w:rPr>
          <w:rFonts w:cstheme="minorHAnsi"/>
          <w:color w:val="000000"/>
          <w:sz w:val="24"/>
          <w:szCs w:val="24"/>
        </w:rPr>
        <w:t xml:space="preserve">n œuvre </w:t>
      </w:r>
      <w:r w:rsidRPr="00597E29">
        <w:rPr>
          <w:rFonts w:cstheme="minorHAnsi"/>
          <w:color w:val="000000"/>
          <w:sz w:val="24"/>
          <w:szCs w:val="24"/>
        </w:rPr>
        <w:t xml:space="preserve">en faveur de la </w:t>
      </w:r>
      <w:r w:rsidR="00A4741D" w:rsidRPr="00597E29">
        <w:rPr>
          <w:rFonts w:cstheme="minorHAnsi"/>
          <w:color w:val="000000"/>
          <w:sz w:val="24"/>
          <w:szCs w:val="24"/>
        </w:rPr>
        <w:t>région</w:t>
      </w:r>
      <w:r w:rsidRPr="00597E29">
        <w:rPr>
          <w:rFonts w:cstheme="minorHAnsi"/>
          <w:color w:val="000000"/>
          <w:sz w:val="24"/>
          <w:szCs w:val="24"/>
        </w:rPr>
        <w:t xml:space="preserve">. Il </w:t>
      </w:r>
      <w:r w:rsidR="004E6FFA">
        <w:rPr>
          <w:rFonts w:cstheme="minorHAnsi"/>
          <w:color w:val="000000"/>
          <w:sz w:val="24"/>
          <w:szCs w:val="24"/>
        </w:rPr>
        <w:t>a enfin</w:t>
      </w:r>
      <w:r w:rsidR="004E6FFA" w:rsidRPr="00597E29">
        <w:rPr>
          <w:rFonts w:cstheme="minorHAnsi"/>
          <w:color w:val="000000"/>
          <w:sz w:val="24"/>
          <w:szCs w:val="24"/>
        </w:rPr>
        <w:t xml:space="preserve"> </w:t>
      </w:r>
      <w:r w:rsidR="00BB052C" w:rsidRPr="00597E29">
        <w:rPr>
          <w:rFonts w:cstheme="minorHAnsi"/>
          <w:color w:val="000000"/>
          <w:sz w:val="24"/>
          <w:szCs w:val="24"/>
        </w:rPr>
        <w:t xml:space="preserve">rappelé </w:t>
      </w:r>
      <w:r w:rsidRPr="00597E29">
        <w:rPr>
          <w:rFonts w:cstheme="minorHAnsi"/>
          <w:color w:val="000000"/>
          <w:sz w:val="24"/>
          <w:szCs w:val="24"/>
        </w:rPr>
        <w:t xml:space="preserve">la </w:t>
      </w:r>
      <w:r w:rsidR="00A4741D" w:rsidRPr="00597E29">
        <w:rPr>
          <w:rFonts w:cstheme="minorHAnsi"/>
          <w:color w:val="000000"/>
          <w:sz w:val="24"/>
          <w:szCs w:val="24"/>
        </w:rPr>
        <w:t>nécessité</w:t>
      </w:r>
      <w:r w:rsidRPr="00597E29">
        <w:rPr>
          <w:rFonts w:cstheme="minorHAnsi"/>
          <w:color w:val="000000"/>
          <w:sz w:val="24"/>
          <w:szCs w:val="24"/>
        </w:rPr>
        <w:t xml:space="preserve"> </w:t>
      </w:r>
      <w:r w:rsidR="00BB052C" w:rsidRPr="00597E29">
        <w:rPr>
          <w:rFonts w:cstheme="minorHAnsi"/>
          <w:color w:val="000000"/>
          <w:sz w:val="24"/>
          <w:szCs w:val="24"/>
        </w:rPr>
        <w:t>que les pays africains parlent</w:t>
      </w:r>
      <w:r w:rsidRPr="00597E29">
        <w:rPr>
          <w:rFonts w:cstheme="minorHAnsi"/>
          <w:color w:val="000000"/>
          <w:sz w:val="24"/>
          <w:szCs w:val="24"/>
        </w:rPr>
        <w:t xml:space="preserve"> d’une </w:t>
      </w:r>
      <w:r w:rsidR="008C613A" w:rsidRPr="00597E29">
        <w:rPr>
          <w:rFonts w:cstheme="minorHAnsi"/>
          <w:color w:val="000000"/>
          <w:sz w:val="24"/>
          <w:szCs w:val="24"/>
        </w:rPr>
        <w:t>même</w:t>
      </w:r>
      <w:r w:rsidRPr="00597E29">
        <w:rPr>
          <w:rFonts w:cstheme="minorHAnsi"/>
          <w:color w:val="000000"/>
          <w:sz w:val="24"/>
          <w:szCs w:val="24"/>
        </w:rPr>
        <w:t xml:space="preserve"> </w:t>
      </w:r>
      <w:r w:rsidR="008C613A" w:rsidRPr="00597E29">
        <w:rPr>
          <w:rFonts w:cstheme="minorHAnsi"/>
          <w:color w:val="000000"/>
          <w:sz w:val="24"/>
          <w:szCs w:val="24"/>
        </w:rPr>
        <w:t>voix</w:t>
      </w:r>
      <w:r w:rsidRPr="00597E29">
        <w:rPr>
          <w:rFonts w:cstheme="minorHAnsi"/>
          <w:color w:val="000000"/>
          <w:sz w:val="24"/>
          <w:szCs w:val="24"/>
        </w:rPr>
        <w:t xml:space="preserve"> pour la </w:t>
      </w:r>
      <w:r w:rsidR="008C613A" w:rsidRPr="00597E29">
        <w:rPr>
          <w:rFonts w:cstheme="minorHAnsi"/>
          <w:color w:val="000000"/>
          <w:sz w:val="24"/>
          <w:szCs w:val="24"/>
        </w:rPr>
        <w:t>préparation</w:t>
      </w:r>
      <w:r w:rsidRPr="00597E29">
        <w:rPr>
          <w:rFonts w:cstheme="minorHAnsi"/>
          <w:color w:val="000000"/>
          <w:sz w:val="24"/>
          <w:szCs w:val="24"/>
        </w:rPr>
        <w:t xml:space="preserve"> </w:t>
      </w:r>
      <w:r w:rsidR="004E6FFA">
        <w:rPr>
          <w:rFonts w:cstheme="minorHAnsi"/>
          <w:color w:val="000000"/>
          <w:sz w:val="24"/>
          <w:szCs w:val="24"/>
        </w:rPr>
        <w:t>de</w:t>
      </w:r>
      <w:r w:rsidR="004E6FFA" w:rsidRPr="00597E29">
        <w:rPr>
          <w:rFonts w:cstheme="minorHAnsi"/>
          <w:color w:val="000000"/>
          <w:sz w:val="24"/>
          <w:szCs w:val="24"/>
        </w:rPr>
        <w:t xml:space="preserve"> </w:t>
      </w:r>
      <w:r w:rsidRPr="00597E29">
        <w:rPr>
          <w:rFonts w:cstheme="minorHAnsi"/>
          <w:color w:val="000000"/>
          <w:sz w:val="24"/>
          <w:szCs w:val="24"/>
        </w:rPr>
        <w:t xml:space="preserve">la </w:t>
      </w:r>
      <w:r w:rsidR="008C613A" w:rsidRPr="00597E29">
        <w:rPr>
          <w:rFonts w:cstheme="minorHAnsi"/>
          <w:color w:val="000000"/>
          <w:sz w:val="24"/>
          <w:szCs w:val="24"/>
        </w:rPr>
        <w:t>participation</w:t>
      </w:r>
      <w:r w:rsidRPr="00597E29">
        <w:rPr>
          <w:rFonts w:cstheme="minorHAnsi"/>
          <w:color w:val="000000"/>
          <w:sz w:val="24"/>
          <w:szCs w:val="24"/>
        </w:rPr>
        <w:t xml:space="preserve"> la </w:t>
      </w:r>
      <w:r w:rsidR="004E6FFA">
        <w:rPr>
          <w:rFonts w:cstheme="minorHAnsi"/>
          <w:color w:val="000000"/>
          <w:sz w:val="24"/>
          <w:szCs w:val="24"/>
        </w:rPr>
        <w:t>15</w:t>
      </w:r>
      <w:r w:rsidR="004E6FFA" w:rsidRPr="00597E29">
        <w:rPr>
          <w:rFonts w:cstheme="minorHAnsi"/>
          <w:color w:val="000000"/>
          <w:sz w:val="24"/>
          <w:szCs w:val="24"/>
          <w:vertAlign w:val="superscript"/>
        </w:rPr>
        <w:t>ème</w:t>
      </w:r>
      <w:r w:rsidR="004E6FFA">
        <w:rPr>
          <w:rFonts w:cstheme="minorHAnsi"/>
          <w:color w:val="000000"/>
          <w:sz w:val="24"/>
          <w:szCs w:val="24"/>
        </w:rPr>
        <w:t xml:space="preserve"> CdP CDB </w:t>
      </w:r>
      <w:r w:rsidR="00BB052C" w:rsidRPr="00597E29">
        <w:rPr>
          <w:rFonts w:cstheme="minorHAnsi"/>
          <w:color w:val="000000"/>
          <w:sz w:val="24"/>
          <w:szCs w:val="24"/>
        </w:rPr>
        <w:t>afin de mieux défendre la position de l</w:t>
      </w:r>
      <w:r w:rsidR="004E6FFA">
        <w:rPr>
          <w:rFonts w:cstheme="minorHAnsi"/>
          <w:color w:val="000000"/>
          <w:sz w:val="24"/>
          <w:szCs w:val="24"/>
        </w:rPr>
        <w:t>a région</w:t>
      </w:r>
      <w:r w:rsidR="00BB052C" w:rsidRPr="00597E29">
        <w:rPr>
          <w:rFonts w:cstheme="minorHAnsi"/>
          <w:color w:val="000000"/>
          <w:sz w:val="24"/>
          <w:szCs w:val="24"/>
        </w:rPr>
        <w:t>.</w:t>
      </w:r>
    </w:p>
    <w:p w:rsidR="00A47B6D" w:rsidRPr="00597E29" w:rsidRDefault="00A47B6D" w:rsidP="00EF696F">
      <w:pPr>
        <w:autoSpaceDE w:val="0"/>
        <w:autoSpaceDN w:val="0"/>
        <w:adjustRightInd w:val="0"/>
        <w:spacing w:after="0" w:line="240" w:lineRule="auto"/>
        <w:rPr>
          <w:rFonts w:cstheme="minorHAnsi"/>
          <w:color w:val="000000"/>
          <w:sz w:val="24"/>
          <w:szCs w:val="24"/>
        </w:rPr>
      </w:pPr>
    </w:p>
    <w:p w:rsidR="00A47B6D" w:rsidRPr="005D4734" w:rsidRDefault="000E46F2" w:rsidP="005D4734">
      <w:pPr>
        <w:autoSpaceDE w:val="0"/>
        <w:autoSpaceDN w:val="0"/>
        <w:adjustRightInd w:val="0"/>
        <w:spacing w:after="0" w:line="240" w:lineRule="auto"/>
        <w:jc w:val="both"/>
        <w:rPr>
          <w:rFonts w:cstheme="minorHAnsi"/>
          <w:b/>
          <w:color w:val="000000"/>
          <w:sz w:val="24"/>
          <w:szCs w:val="24"/>
        </w:rPr>
      </w:pPr>
      <w:r w:rsidRPr="005D4734">
        <w:rPr>
          <w:rFonts w:cstheme="minorHAnsi"/>
          <w:b/>
          <w:color w:val="000000"/>
          <w:sz w:val="24"/>
          <w:szCs w:val="24"/>
        </w:rPr>
        <w:t>2.5 Discours d’ouverture</w:t>
      </w:r>
      <w:r w:rsidR="005D4734">
        <w:rPr>
          <w:rFonts w:cstheme="minorHAnsi"/>
          <w:b/>
          <w:color w:val="000000"/>
          <w:sz w:val="24"/>
          <w:szCs w:val="24"/>
        </w:rPr>
        <w:t xml:space="preserve"> </w:t>
      </w:r>
      <w:r w:rsidR="00ED31DA" w:rsidRPr="005D4734">
        <w:rPr>
          <w:rFonts w:cstheme="minorHAnsi"/>
          <w:b/>
          <w:color w:val="000000"/>
          <w:sz w:val="24"/>
          <w:szCs w:val="24"/>
        </w:rPr>
        <w:t>du Directeur Général Adjoint des Eaux et F</w:t>
      </w:r>
      <w:r w:rsidR="00A47B6D" w:rsidRPr="005D4734">
        <w:rPr>
          <w:rFonts w:cstheme="minorHAnsi"/>
          <w:b/>
          <w:color w:val="000000"/>
          <w:sz w:val="24"/>
          <w:szCs w:val="24"/>
        </w:rPr>
        <w:t>orêts du Niger</w:t>
      </w:r>
    </w:p>
    <w:p w:rsidR="00102D82" w:rsidRPr="00597E29" w:rsidRDefault="00A47B6D" w:rsidP="005D4734">
      <w:pPr>
        <w:autoSpaceDE w:val="0"/>
        <w:autoSpaceDN w:val="0"/>
        <w:adjustRightInd w:val="0"/>
        <w:spacing w:after="0" w:line="240" w:lineRule="auto"/>
        <w:jc w:val="both"/>
        <w:rPr>
          <w:rFonts w:cstheme="minorHAnsi"/>
          <w:color w:val="000000"/>
          <w:sz w:val="24"/>
          <w:szCs w:val="24"/>
        </w:rPr>
      </w:pPr>
      <w:r w:rsidRPr="00597E29">
        <w:rPr>
          <w:rFonts w:cstheme="minorHAnsi"/>
          <w:color w:val="000000"/>
          <w:sz w:val="24"/>
          <w:szCs w:val="24"/>
        </w:rPr>
        <w:t xml:space="preserve"> </w:t>
      </w:r>
      <w:r w:rsidR="000E46F2">
        <w:rPr>
          <w:rFonts w:cstheme="minorHAnsi"/>
          <w:color w:val="000000"/>
          <w:sz w:val="24"/>
          <w:szCs w:val="24"/>
        </w:rPr>
        <w:t xml:space="preserve">Dans ses propos et au nom </w:t>
      </w:r>
      <w:r w:rsidR="00A36ED9" w:rsidRPr="00597E29">
        <w:rPr>
          <w:rFonts w:cstheme="minorHAnsi"/>
          <w:color w:val="000000"/>
          <w:sz w:val="24"/>
          <w:szCs w:val="24"/>
        </w:rPr>
        <w:t>de M</w:t>
      </w:r>
      <w:r w:rsidR="00CB1659" w:rsidRPr="00597E29">
        <w:rPr>
          <w:rFonts w:cstheme="minorHAnsi"/>
          <w:color w:val="000000"/>
          <w:sz w:val="24"/>
          <w:szCs w:val="24"/>
        </w:rPr>
        <w:t>adame la Ministre de l’E</w:t>
      </w:r>
      <w:r w:rsidR="008C613A" w:rsidRPr="00597E29">
        <w:rPr>
          <w:rFonts w:cstheme="minorHAnsi"/>
          <w:color w:val="000000"/>
          <w:sz w:val="24"/>
          <w:szCs w:val="24"/>
        </w:rPr>
        <w:t xml:space="preserve">nvironnement </w:t>
      </w:r>
      <w:r w:rsidR="000E46F2">
        <w:rPr>
          <w:rFonts w:cstheme="minorHAnsi"/>
          <w:color w:val="000000"/>
          <w:sz w:val="24"/>
          <w:szCs w:val="24"/>
        </w:rPr>
        <w:t xml:space="preserve">et de la Lutte Contre la Désertification (ME/LCD) </w:t>
      </w:r>
      <w:r w:rsidR="008C613A" w:rsidRPr="00597E29">
        <w:rPr>
          <w:rFonts w:cstheme="minorHAnsi"/>
          <w:color w:val="000000"/>
          <w:sz w:val="24"/>
          <w:szCs w:val="24"/>
        </w:rPr>
        <w:t>du Niger</w:t>
      </w:r>
      <w:r w:rsidR="000E46F2">
        <w:rPr>
          <w:rFonts w:cstheme="minorHAnsi"/>
          <w:color w:val="000000"/>
          <w:sz w:val="24"/>
          <w:szCs w:val="24"/>
        </w:rPr>
        <w:t>, il a tout d’abord</w:t>
      </w:r>
      <w:r w:rsidR="008C613A" w:rsidRPr="00597E29">
        <w:rPr>
          <w:rFonts w:cstheme="minorHAnsi"/>
          <w:color w:val="000000"/>
          <w:sz w:val="24"/>
          <w:szCs w:val="24"/>
        </w:rPr>
        <w:t xml:space="preserve"> exprimé </w:t>
      </w:r>
      <w:r w:rsidR="000E46F2">
        <w:rPr>
          <w:rFonts w:cstheme="minorHAnsi"/>
          <w:color w:val="000000"/>
          <w:sz w:val="24"/>
          <w:szCs w:val="24"/>
        </w:rPr>
        <w:t>la reconnaissance et l</w:t>
      </w:r>
      <w:r w:rsidR="008C613A" w:rsidRPr="00597E29">
        <w:rPr>
          <w:rFonts w:cstheme="minorHAnsi"/>
          <w:color w:val="000000"/>
          <w:sz w:val="24"/>
          <w:szCs w:val="24"/>
        </w:rPr>
        <w:t xml:space="preserve">a gratitude </w:t>
      </w:r>
      <w:r w:rsidR="000E46F2">
        <w:rPr>
          <w:rFonts w:cstheme="minorHAnsi"/>
          <w:color w:val="000000"/>
          <w:sz w:val="24"/>
          <w:szCs w:val="24"/>
        </w:rPr>
        <w:t xml:space="preserve">des plus hautes autorités </w:t>
      </w:r>
      <w:r w:rsidR="000E0BD1" w:rsidRPr="00CA14B9">
        <w:rPr>
          <w:rFonts w:cstheme="minorHAnsi"/>
          <w:color w:val="000000"/>
          <w:sz w:val="24"/>
          <w:szCs w:val="24"/>
        </w:rPr>
        <w:t xml:space="preserve">à l’UICN et l’UEMOA </w:t>
      </w:r>
      <w:r w:rsidR="000E46F2">
        <w:rPr>
          <w:rFonts w:cstheme="minorHAnsi"/>
          <w:color w:val="000000"/>
          <w:sz w:val="24"/>
          <w:szCs w:val="24"/>
        </w:rPr>
        <w:t xml:space="preserve">sur le choix porté sur le Niger pour abriter cette importante rencontre. Il a ensuite remercié les participants pour avoir </w:t>
      </w:r>
      <w:r w:rsidR="000E0BD1">
        <w:rPr>
          <w:rFonts w:cstheme="minorHAnsi"/>
          <w:color w:val="000000"/>
          <w:sz w:val="24"/>
          <w:szCs w:val="24"/>
        </w:rPr>
        <w:t>répondu</w:t>
      </w:r>
      <w:r w:rsidR="000E46F2">
        <w:rPr>
          <w:rFonts w:cstheme="minorHAnsi"/>
          <w:color w:val="000000"/>
          <w:sz w:val="24"/>
          <w:szCs w:val="24"/>
        </w:rPr>
        <w:t xml:space="preserve"> présent à cette </w:t>
      </w:r>
      <w:r w:rsidR="000E0BD1">
        <w:rPr>
          <w:rFonts w:cstheme="minorHAnsi"/>
          <w:color w:val="000000"/>
          <w:sz w:val="24"/>
          <w:szCs w:val="24"/>
        </w:rPr>
        <w:t xml:space="preserve">réunion. </w:t>
      </w:r>
    </w:p>
    <w:p w:rsidR="00D14AF7" w:rsidRPr="005D4734" w:rsidRDefault="00D14AF7" w:rsidP="005D4734">
      <w:pPr>
        <w:pStyle w:val="Titre1"/>
        <w:numPr>
          <w:ilvl w:val="0"/>
          <w:numId w:val="1"/>
        </w:numPr>
        <w:shd w:val="clear" w:color="auto" w:fill="BDD6EE" w:themeFill="accent1" w:themeFillTint="66"/>
        <w:rPr>
          <w:rFonts w:asciiTheme="minorHAnsi" w:hAnsiTheme="minorHAnsi" w:cstheme="minorHAnsi"/>
          <w:b/>
          <w:sz w:val="24"/>
          <w:szCs w:val="24"/>
        </w:rPr>
      </w:pPr>
      <w:bookmarkStart w:id="7" w:name="_Hlk113962402"/>
      <w:bookmarkStart w:id="8" w:name="_Toc117585652"/>
      <w:r w:rsidRPr="00597E29">
        <w:rPr>
          <w:rFonts w:asciiTheme="minorHAnsi" w:hAnsiTheme="minorHAnsi" w:cstheme="minorHAnsi"/>
          <w:b/>
          <w:sz w:val="24"/>
          <w:szCs w:val="24"/>
        </w:rPr>
        <w:t>DEROULEMENT</w:t>
      </w:r>
      <w:bookmarkEnd w:id="7"/>
      <w:bookmarkEnd w:id="8"/>
    </w:p>
    <w:p w:rsidR="00D14AF7" w:rsidRPr="00597E29" w:rsidRDefault="00D14AF7" w:rsidP="00D14AF7">
      <w:pPr>
        <w:pStyle w:val="Paragraphedeliste"/>
        <w:numPr>
          <w:ilvl w:val="1"/>
          <w:numId w:val="1"/>
        </w:numPr>
        <w:jc w:val="both"/>
        <w:rPr>
          <w:rFonts w:cstheme="minorHAnsi"/>
          <w:b/>
          <w:sz w:val="24"/>
          <w:szCs w:val="24"/>
          <w:u w:val="single"/>
        </w:rPr>
      </w:pPr>
      <w:r w:rsidRPr="00597E29">
        <w:rPr>
          <w:rFonts w:cstheme="minorHAnsi"/>
          <w:b/>
          <w:sz w:val="24"/>
          <w:szCs w:val="24"/>
          <w:u w:val="single"/>
        </w:rPr>
        <w:t>Bureau de séance</w:t>
      </w:r>
    </w:p>
    <w:p w:rsidR="00D14AF7" w:rsidRPr="00597E29" w:rsidRDefault="00D14AF7" w:rsidP="00D14AF7">
      <w:pPr>
        <w:rPr>
          <w:rFonts w:cstheme="minorHAnsi"/>
          <w:sz w:val="24"/>
          <w:szCs w:val="24"/>
        </w:rPr>
      </w:pPr>
      <w:r w:rsidRPr="00597E29">
        <w:rPr>
          <w:rFonts w:cstheme="minorHAnsi"/>
          <w:sz w:val="24"/>
          <w:szCs w:val="24"/>
        </w:rPr>
        <w:t xml:space="preserve">Un présidium a ensuite été mis en place pour diriger les travaux. Il est composé comme suit : </w:t>
      </w:r>
    </w:p>
    <w:p w:rsidR="00D14AF7" w:rsidRPr="00597E29" w:rsidRDefault="00D06A38" w:rsidP="00D14AF7">
      <w:pPr>
        <w:pStyle w:val="Paragraphedeliste"/>
        <w:numPr>
          <w:ilvl w:val="0"/>
          <w:numId w:val="2"/>
        </w:numPr>
        <w:ind w:left="360"/>
        <w:jc w:val="both"/>
        <w:rPr>
          <w:rFonts w:cstheme="minorHAnsi"/>
          <w:color w:val="000000"/>
          <w:sz w:val="24"/>
          <w:szCs w:val="24"/>
        </w:rPr>
      </w:pPr>
      <w:r w:rsidRPr="00597E29">
        <w:rPr>
          <w:rFonts w:cstheme="minorHAnsi"/>
          <w:b/>
          <w:color w:val="000000"/>
          <w:sz w:val="24"/>
          <w:szCs w:val="24"/>
        </w:rPr>
        <w:t>Président :</w:t>
      </w:r>
      <w:r w:rsidR="00D14AF7" w:rsidRPr="00597E29">
        <w:rPr>
          <w:rFonts w:cstheme="minorHAnsi"/>
          <w:color w:val="000000"/>
          <w:sz w:val="24"/>
          <w:szCs w:val="24"/>
        </w:rPr>
        <w:t xml:space="preserve"> </w:t>
      </w:r>
      <w:r w:rsidR="00C30AED" w:rsidRPr="00597E29">
        <w:rPr>
          <w:rFonts w:cstheme="minorHAnsi"/>
          <w:color w:val="000000"/>
          <w:sz w:val="24"/>
          <w:szCs w:val="24"/>
        </w:rPr>
        <w:t>KPETRE Josué</w:t>
      </w:r>
      <w:r w:rsidR="00D14AF7" w:rsidRPr="00597E29">
        <w:rPr>
          <w:rFonts w:cstheme="minorHAnsi"/>
          <w:color w:val="000000"/>
          <w:sz w:val="24"/>
          <w:szCs w:val="24"/>
        </w:rPr>
        <w:t>,</w:t>
      </w:r>
      <w:r w:rsidR="00C30AED" w:rsidRPr="00597E29">
        <w:rPr>
          <w:rFonts w:cstheme="minorHAnsi"/>
          <w:color w:val="000000"/>
          <w:sz w:val="24"/>
          <w:szCs w:val="24"/>
        </w:rPr>
        <w:t xml:space="preserve"> représentant </w:t>
      </w:r>
      <w:r w:rsidR="00702E7D" w:rsidRPr="00597E29">
        <w:rPr>
          <w:rFonts w:cstheme="minorHAnsi"/>
          <w:color w:val="000000"/>
          <w:sz w:val="24"/>
          <w:szCs w:val="24"/>
        </w:rPr>
        <w:t xml:space="preserve">le </w:t>
      </w:r>
      <w:r w:rsidR="00C30AED" w:rsidRPr="00597E29">
        <w:rPr>
          <w:rFonts w:cstheme="minorHAnsi"/>
          <w:color w:val="000000"/>
          <w:sz w:val="24"/>
          <w:szCs w:val="24"/>
        </w:rPr>
        <w:t xml:space="preserve">Point focal CBD </w:t>
      </w:r>
      <w:r w:rsidR="00A36ED9" w:rsidRPr="00597E29">
        <w:rPr>
          <w:rFonts w:cstheme="minorHAnsi"/>
          <w:color w:val="000000"/>
          <w:sz w:val="24"/>
          <w:szCs w:val="24"/>
        </w:rPr>
        <w:t xml:space="preserve">du </w:t>
      </w:r>
      <w:r w:rsidR="00C30AED" w:rsidRPr="00597E29">
        <w:rPr>
          <w:rFonts w:cstheme="minorHAnsi"/>
          <w:color w:val="000000"/>
          <w:sz w:val="24"/>
          <w:szCs w:val="24"/>
        </w:rPr>
        <w:t>Bénin ;</w:t>
      </w:r>
      <w:r w:rsidR="00D14AF7" w:rsidRPr="00597E29">
        <w:rPr>
          <w:rFonts w:cstheme="minorHAnsi"/>
          <w:color w:val="000000"/>
          <w:sz w:val="24"/>
          <w:szCs w:val="24"/>
        </w:rPr>
        <w:t xml:space="preserve"> </w:t>
      </w:r>
    </w:p>
    <w:p w:rsidR="00D14AF7" w:rsidRPr="00597E29" w:rsidRDefault="00F522A6" w:rsidP="006B3D3B">
      <w:pPr>
        <w:pStyle w:val="Paragraphedeliste"/>
        <w:numPr>
          <w:ilvl w:val="0"/>
          <w:numId w:val="2"/>
        </w:numPr>
        <w:ind w:left="357" w:hanging="357"/>
        <w:jc w:val="both"/>
        <w:rPr>
          <w:rFonts w:cstheme="minorHAnsi"/>
          <w:color w:val="000000"/>
          <w:sz w:val="24"/>
          <w:szCs w:val="24"/>
        </w:rPr>
      </w:pPr>
      <w:r w:rsidRPr="00597E29">
        <w:rPr>
          <w:rFonts w:cstheme="minorHAnsi"/>
          <w:b/>
          <w:color w:val="000000"/>
          <w:sz w:val="24"/>
          <w:szCs w:val="24"/>
        </w:rPr>
        <w:t>1</w:t>
      </w:r>
      <w:r w:rsidRPr="00597E29">
        <w:rPr>
          <w:rFonts w:cstheme="minorHAnsi"/>
          <w:b/>
          <w:color w:val="000000"/>
          <w:sz w:val="24"/>
          <w:szCs w:val="24"/>
          <w:vertAlign w:val="superscript"/>
        </w:rPr>
        <w:t>er</w:t>
      </w:r>
      <w:r w:rsidRPr="00597E29">
        <w:rPr>
          <w:rFonts w:cstheme="minorHAnsi"/>
          <w:b/>
          <w:color w:val="000000"/>
          <w:sz w:val="24"/>
          <w:szCs w:val="24"/>
        </w:rPr>
        <w:t xml:space="preserve"> Assistant</w:t>
      </w:r>
      <w:r w:rsidR="0062075A" w:rsidRPr="00597E29">
        <w:rPr>
          <w:rFonts w:cstheme="minorHAnsi"/>
          <w:b/>
          <w:color w:val="000000"/>
          <w:sz w:val="24"/>
          <w:szCs w:val="24"/>
        </w:rPr>
        <w:t xml:space="preserve"> :</w:t>
      </w:r>
      <w:r w:rsidR="0062075A" w:rsidRPr="00597E29">
        <w:rPr>
          <w:rFonts w:cstheme="minorHAnsi"/>
          <w:color w:val="000000"/>
          <w:sz w:val="24"/>
          <w:szCs w:val="24"/>
        </w:rPr>
        <w:t xml:space="preserve"> M</w:t>
      </w:r>
      <w:r w:rsidR="00D14AF7" w:rsidRPr="00597E29">
        <w:rPr>
          <w:rFonts w:cstheme="minorHAnsi"/>
          <w:color w:val="000000"/>
          <w:sz w:val="24"/>
          <w:szCs w:val="24"/>
        </w:rPr>
        <w:t xml:space="preserve"> </w:t>
      </w:r>
      <w:r w:rsidR="006B3D3B" w:rsidRPr="00597E29">
        <w:rPr>
          <w:rFonts w:cstheme="minorHAnsi"/>
          <w:color w:val="000000"/>
          <w:sz w:val="24"/>
          <w:szCs w:val="24"/>
        </w:rPr>
        <w:t>Benoit DOAMBA</w:t>
      </w:r>
      <w:r w:rsidR="00D14AF7" w:rsidRPr="00597E29">
        <w:rPr>
          <w:rFonts w:cstheme="minorHAnsi"/>
          <w:color w:val="000000"/>
          <w:sz w:val="24"/>
          <w:szCs w:val="24"/>
        </w:rPr>
        <w:t xml:space="preserve">, Directeur Général </w:t>
      </w:r>
      <w:r w:rsidR="00702E7D" w:rsidRPr="00597E29">
        <w:rPr>
          <w:rFonts w:cstheme="minorHAnsi"/>
          <w:color w:val="000000"/>
          <w:sz w:val="24"/>
          <w:szCs w:val="24"/>
        </w:rPr>
        <w:t>de l’Office N</w:t>
      </w:r>
      <w:r w:rsidR="006B3D3B" w:rsidRPr="00597E29">
        <w:rPr>
          <w:rFonts w:cstheme="minorHAnsi"/>
          <w:color w:val="000000"/>
          <w:sz w:val="24"/>
          <w:szCs w:val="24"/>
        </w:rPr>
        <w:t>ational des Aires Protégés du Burkina</w:t>
      </w:r>
      <w:r w:rsidR="00D14AF7" w:rsidRPr="00597E29">
        <w:rPr>
          <w:rFonts w:cstheme="minorHAnsi"/>
          <w:color w:val="000000"/>
          <w:sz w:val="24"/>
          <w:szCs w:val="24"/>
        </w:rPr>
        <w:t>;</w:t>
      </w:r>
    </w:p>
    <w:p w:rsidR="00D14AF7" w:rsidRPr="00597E29" w:rsidRDefault="00D14AF7" w:rsidP="006B3D3B">
      <w:pPr>
        <w:pStyle w:val="Paragraphedeliste"/>
        <w:numPr>
          <w:ilvl w:val="0"/>
          <w:numId w:val="2"/>
        </w:numPr>
        <w:ind w:left="357" w:hanging="357"/>
        <w:jc w:val="both"/>
        <w:rPr>
          <w:rFonts w:cstheme="minorHAnsi"/>
          <w:color w:val="000000"/>
          <w:sz w:val="24"/>
          <w:szCs w:val="24"/>
        </w:rPr>
      </w:pPr>
      <w:r w:rsidRPr="00597E29">
        <w:rPr>
          <w:rFonts w:cstheme="minorHAnsi"/>
          <w:b/>
          <w:color w:val="000000"/>
          <w:sz w:val="24"/>
          <w:szCs w:val="24"/>
        </w:rPr>
        <w:t>2</w:t>
      </w:r>
      <w:r w:rsidRPr="00597E29">
        <w:rPr>
          <w:rFonts w:cstheme="minorHAnsi"/>
          <w:b/>
          <w:color w:val="000000"/>
          <w:sz w:val="24"/>
          <w:szCs w:val="24"/>
          <w:vertAlign w:val="superscript"/>
        </w:rPr>
        <w:t>ème</w:t>
      </w:r>
      <w:r w:rsidR="0062075A" w:rsidRPr="00597E29">
        <w:rPr>
          <w:rFonts w:cstheme="minorHAnsi"/>
          <w:b/>
          <w:color w:val="000000"/>
          <w:sz w:val="24"/>
          <w:szCs w:val="24"/>
        </w:rPr>
        <w:t xml:space="preserve"> Assistant :</w:t>
      </w:r>
      <w:r w:rsidR="0062075A" w:rsidRPr="00597E29">
        <w:rPr>
          <w:rFonts w:cstheme="minorHAnsi"/>
          <w:color w:val="000000"/>
          <w:sz w:val="24"/>
          <w:szCs w:val="24"/>
        </w:rPr>
        <w:t xml:space="preserve"> </w:t>
      </w:r>
      <w:r w:rsidR="006B3D3B" w:rsidRPr="00597E29">
        <w:rPr>
          <w:rFonts w:cstheme="minorHAnsi"/>
          <w:color w:val="000000"/>
          <w:sz w:val="24"/>
          <w:szCs w:val="24"/>
        </w:rPr>
        <w:t>Issa DIARRASSOUBA</w:t>
      </w:r>
      <w:r w:rsidRPr="00597E29">
        <w:rPr>
          <w:rFonts w:cstheme="minorHAnsi"/>
          <w:color w:val="000000"/>
          <w:sz w:val="24"/>
          <w:szCs w:val="24"/>
        </w:rPr>
        <w:t xml:space="preserve">, </w:t>
      </w:r>
      <w:r w:rsidR="00702E7D" w:rsidRPr="00597E29">
        <w:rPr>
          <w:rFonts w:cstheme="minorHAnsi"/>
          <w:color w:val="000000"/>
          <w:sz w:val="24"/>
          <w:szCs w:val="24"/>
        </w:rPr>
        <w:t>Membre du comité restreint, Cô</w:t>
      </w:r>
      <w:r w:rsidR="006B3D3B" w:rsidRPr="00597E29">
        <w:rPr>
          <w:rFonts w:cstheme="minorHAnsi"/>
          <w:color w:val="000000"/>
          <w:sz w:val="24"/>
          <w:szCs w:val="24"/>
        </w:rPr>
        <w:t>te d’Ivoire</w:t>
      </w:r>
      <w:r w:rsidRPr="00597E29">
        <w:rPr>
          <w:rFonts w:cstheme="minorHAnsi"/>
          <w:color w:val="000000"/>
          <w:sz w:val="24"/>
          <w:szCs w:val="24"/>
        </w:rPr>
        <w:t xml:space="preserve"> ; </w:t>
      </w:r>
    </w:p>
    <w:p w:rsidR="00236619" w:rsidRPr="00597E29" w:rsidRDefault="001B54BD" w:rsidP="006B3D3B">
      <w:pPr>
        <w:pStyle w:val="Paragraphedeliste"/>
        <w:numPr>
          <w:ilvl w:val="0"/>
          <w:numId w:val="2"/>
        </w:numPr>
        <w:ind w:left="357" w:hanging="357"/>
        <w:jc w:val="both"/>
        <w:rPr>
          <w:rFonts w:cstheme="minorHAnsi"/>
          <w:color w:val="000000"/>
          <w:sz w:val="24"/>
          <w:szCs w:val="24"/>
        </w:rPr>
      </w:pPr>
      <w:r w:rsidRPr="00597E29">
        <w:rPr>
          <w:rFonts w:cstheme="minorHAnsi"/>
          <w:b/>
          <w:color w:val="000000"/>
          <w:sz w:val="24"/>
          <w:szCs w:val="24"/>
        </w:rPr>
        <w:lastRenderedPageBreak/>
        <w:t>Rapporteur</w:t>
      </w:r>
      <w:r w:rsidR="00A36ED9" w:rsidRPr="00597E29">
        <w:rPr>
          <w:rFonts w:cstheme="minorHAnsi"/>
          <w:b/>
          <w:color w:val="000000"/>
          <w:sz w:val="24"/>
          <w:szCs w:val="24"/>
        </w:rPr>
        <w:t>s</w:t>
      </w:r>
      <w:r w:rsidRPr="00597E29">
        <w:rPr>
          <w:rFonts w:cstheme="minorHAnsi"/>
          <w:b/>
          <w:color w:val="000000"/>
          <w:sz w:val="24"/>
          <w:szCs w:val="24"/>
        </w:rPr>
        <w:t> :</w:t>
      </w:r>
      <w:r w:rsidRPr="00597E29">
        <w:rPr>
          <w:rFonts w:cstheme="minorHAnsi"/>
          <w:color w:val="000000"/>
          <w:sz w:val="24"/>
          <w:szCs w:val="24"/>
        </w:rPr>
        <w:t xml:space="preserve"> Equipe du Projet</w:t>
      </w:r>
      <w:r w:rsidR="00236619" w:rsidRPr="00597E29">
        <w:rPr>
          <w:rFonts w:cstheme="minorHAnsi"/>
          <w:color w:val="000000"/>
          <w:sz w:val="24"/>
          <w:szCs w:val="24"/>
        </w:rPr>
        <w:t xml:space="preserve"> Gouvernance </w:t>
      </w:r>
      <w:r w:rsidR="00A93A8D" w:rsidRPr="00597E29">
        <w:rPr>
          <w:rFonts w:cstheme="minorHAnsi"/>
          <w:color w:val="000000"/>
          <w:sz w:val="24"/>
          <w:szCs w:val="24"/>
        </w:rPr>
        <w:t>régionale</w:t>
      </w:r>
      <w:r w:rsidR="00236619" w:rsidRPr="00597E29">
        <w:rPr>
          <w:rFonts w:cstheme="minorHAnsi"/>
          <w:color w:val="000000"/>
          <w:sz w:val="24"/>
          <w:szCs w:val="24"/>
        </w:rPr>
        <w:t xml:space="preserve"> des aires </w:t>
      </w:r>
      <w:r w:rsidR="00A93A8D" w:rsidRPr="00597E29">
        <w:rPr>
          <w:rFonts w:cstheme="minorHAnsi"/>
          <w:color w:val="000000"/>
          <w:sz w:val="24"/>
          <w:szCs w:val="24"/>
        </w:rPr>
        <w:t>protégées</w:t>
      </w:r>
      <w:r w:rsidR="0062075A" w:rsidRPr="00597E29">
        <w:rPr>
          <w:rFonts w:cstheme="minorHAnsi"/>
          <w:color w:val="000000"/>
          <w:sz w:val="24"/>
          <w:szCs w:val="24"/>
        </w:rPr>
        <w:t xml:space="preserve"> en Afrique de l’Ouest</w:t>
      </w:r>
      <w:r w:rsidR="005D4734">
        <w:rPr>
          <w:rFonts w:cstheme="minorHAnsi"/>
          <w:color w:val="000000"/>
          <w:sz w:val="24"/>
          <w:szCs w:val="24"/>
        </w:rPr>
        <w:t>.</w:t>
      </w:r>
    </w:p>
    <w:p w:rsidR="00263682" w:rsidRPr="00597E29" w:rsidRDefault="00263682" w:rsidP="005D4734">
      <w:pPr>
        <w:spacing w:after="0"/>
        <w:jc w:val="both"/>
        <w:rPr>
          <w:rFonts w:cstheme="minorHAnsi"/>
          <w:color w:val="000000"/>
          <w:sz w:val="24"/>
          <w:szCs w:val="24"/>
        </w:rPr>
      </w:pPr>
      <w:r w:rsidRPr="00597E29">
        <w:rPr>
          <w:rFonts w:cstheme="minorHAnsi"/>
          <w:color w:val="000000"/>
          <w:sz w:val="24"/>
          <w:szCs w:val="24"/>
        </w:rPr>
        <w:t>Après la mis</w:t>
      </w:r>
      <w:r w:rsidR="001B54BD" w:rsidRPr="00597E29">
        <w:rPr>
          <w:rFonts w:cstheme="minorHAnsi"/>
          <w:color w:val="000000"/>
          <w:sz w:val="24"/>
          <w:szCs w:val="24"/>
        </w:rPr>
        <w:t>e en place du bureau de séance l</w:t>
      </w:r>
      <w:r w:rsidRPr="00597E29">
        <w:rPr>
          <w:rFonts w:cstheme="minorHAnsi"/>
          <w:color w:val="000000"/>
          <w:sz w:val="24"/>
          <w:szCs w:val="24"/>
        </w:rPr>
        <w:t>es points suivants ont été abordés :</w:t>
      </w:r>
    </w:p>
    <w:p w:rsidR="00263682" w:rsidRPr="00597E29" w:rsidRDefault="00263682" w:rsidP="00263682">
      <w:pPr>
        <w:pStyle w:val="Paragraphedeliste"/>
        <w:numPr>
          <w:ilvl w:val="0"/>
          <w:numId w:val="8"/>
        </w:numPr>
        <w:jc w:val="both"/>
        <w:rPr>
          <w:rFonts w:eastAsia="Calibri" w:cstheme="minorHAnsi"/>
          <w:sz w:val="24"/>
          <w:szCs w:val="24"/>
        </w:rPr>
      </w:pPr>
      <w:r w:rsidRPr="00597E29">
        <w:rPr>
          <w:rFonts w:eastAsia="Calibri" w:cstheme="minorHAnsi"/>
          <w:sz w:val="24"/>
          <w:szCs w:val="24"/>
        </w:rPr>
        <w:t>Amendement de l’agenda qui a consisté à un réaménagem</w:t>
      </w:r>
      <w:r w:rsidR="001B54BD" w:rsidRPr="00597E29">
        <w:rPr>
          <w:rFonts w:eastAsia="Calibri" w:cstheme="minorHAnsi"/>
          <w:sz w:val="24"/>
          <w:szCs w:val="24"/>
        </w:rPr>
        <w:t>ent du programme sur l</w:t>
      </w:r>
      <w:r w:rsidRPr="00597E29">
        <w:rPr>
          <w:rFonts w:eastAsia="Calibri" w:cstheme="minorHAnsi"/>
          <w:sz w:val="24"/>
          <w:szCs w:val="24"/>
        </w:rPr>
        <w:t xml:space="preserve">es points du </w:t>
      </w:r>
      <w:r w:rsidR="0062075A" w:rsidRPr="00597E29">
        <w:rPr>
          <w:rFonts w:eastAsia="Calibri" w:cstheme="minorHAnsi"/>
          <w:sz w:val="24"/>
          <w:szCs w:val="24"/>
        </w:rPr>
        <w:t xml:space="preserve">jour 1, du </w:t>
      </w:r>
      <w:r w:rsidRPr="00597E29">
        <w:rPr>
          <w:rFonts w:eastAsia="Calibri" w:cstheme="minorHAnsi"/>
          <w:sz w:val="24"/>
          <w:szCs w:val="24"/>
        </w:rPr>
        <w:t>jour 2 et du jour 3</w:t>
      </w:r>
      <w:r w:rsidR="005D4734">
        <w:rPr>
          <w:rFonts w:eastAsia="Calibri" w:cstheme="minorHAnsi"/>
          <w:sz w:val="24"/>
          <w:szCs w:val="24"/>
        </w:rPr>
        <w:t>,</w:t>
      </w:r>
    </w:p>
    <w:p w:rsidR="00263682" w:rsidRPr="00597E29" w:rsidRDefault="00FC2428" w:rsidP="00A36ED9">
      <w:pPr>
        <w:pStyle w:val="Paragraphedeliste"/>
        <w:numPr>
          <w:ilvl w:val="0"/>
          <w:numId w:val="8"/>
        </w:numPr>
        <w:jc w:val="both"/>
        <w:rPr>
          <w:rFonts w:eastAsia="Calibri" w:cstheme="minorHAnsi"/>
          <w:sz w:val="24"/>
          <w:szCs w:val="24"/>
        </w:rPr>
      </w:pPr>
      <w:r w:rsidRPr="00597E29">
        <w:rPr>
          <w:rFonts w:eastAsia="Calibri" w:cstheme="minorHAnsi"/>
          <w:sz w:val="24"/>
          <w:szCs w:val="24"/>
        </w:rPr>
        <w:t>L</w:t>
      </w:r>
      <w:r w:rsidR="00263682" w:rsidRPr="00597E29">
        <w:rPr>
          <w:rFonts w:eastAsia="Calibri" w:cstheme="minorHAnsi"/>
          <w:sz w:val="24"/>
          <w:szCs w:val="24"/>
        </w:rPr>
        <w:t xml:space="preserve">e </w:t>
      </w:r>
      <w:r w:rsidRPr="00597E29">
        <w:rPr>
          <w:rFonts w:eastAsia="Calibri" w:cstheme="minorHAnsi"/>
          <w:sz w:val="24"/>
          <w:szCs w:val="24"/>
        </w:rPr>
        <w:t xml:space="preserve">critère de </w:t>
      </w:r>
      <w:r w:rsidR="00263682" w:rsidRPr="00597E29">
        <w:rPr>
          <w:rFonts w:eastAsia="Calibri" w:cstheme="minorHAnsi"/>
          <w:sz w:val="24"/>
          <w:szCs w:val="24"/>
        </w:rPr>
        <w:t xml:space="preserve">choix des participants à </w:t>
      </w:r>
      <w:r w:rsidR="00A36ED9" w:rsidRPr="00597E29">
        <w:rPr>
          <w:rFonts w:eastAsia="Calibri" w:cstheme="minorHAnsi"/>
          <w:sz w:val="24"/>
          <w:szCs w:val="24"/>
        </w:rPr>
        <w:t xml:space="preserve">cet </w:t>
      </w:r>
      <w:r w:rsidR="00263682" w:rsidRPr="00597E29">
        <w:rPr>
          <w:rFonts w:eastAsia="Calibri" w:cstheme="minorHAnsi"/>
          <w:sz w:val="24"/>
          <w:szCs w:val="24"/>
        </w:rPr>
        <w:t>atelier</w:t>
      </w:r>
      <w:r w:rsidR="00A36ED9" w:rsidRPr="00597E29">
        <w:rPr>
          <w:rFonts w:eastAsia="Calibri" w:cstheme="minorHAnsi"/>
          <w:sz w:val="24"/>
          <w:szCs w:val="24"/>
        </w:rPr>
        <w:t xml:space="preserve"> du dispositif de coordination des aires protégées en Afrique de l’Ouest</w:t>
      </w:r>
      <w:r w:rsidR="005D4734">
        <w:rPr>
          <w:rFonts w:eastAsia="Calibri" w:cstheme="minorHAnsi"/>
          <w:sz w:val="24"/>
          <w:szCs w:val="24"/>
        </w:rPr>
        <w:t>.</w:t>
      </w:r>
    </w:p>
    <w:p w:rsidR="00D14AF7" w:rsidRPr="00597E29" w:rsidRDefault="00D14AF7" w:rsidP="00D14AF7">
      <w:pPr>
        <w:pStyle w:val="Paragraphedeliste"/>
        <w:rPr>
          <w:rFonts w:cstheme="minorHAnsi"/>
          <w:color w:val="000000"/>
          <w:sz w:val="24"/>
          <w:szCs w:val="24"/>
        </w:rPr>
      </w:pPr>
    </w:p>
    <w:p w:rsidR="00D14AF7" w:rsidRPr="00597E29" w:rsidRDefault="00D14AF7" w:rsidP="00D14AF7">
      <w:pPr>
        <w:pStyle w:val="Paragraphedeliste"/>
        <w:numPr>
          <w:ilvl w:val="1"/>
          <w:numId w:val="1"/>
        </w:numPr>
        <w:rPr>
          <w:rFonts w:cstheme="minorHAnsi"/>
          <w:b/>
          <w:color w:val="000000"/>
          <w:sz w:val="24"/>
          <w:szCs w:val="24"/>
          <w:u w:val="single"/>
        </w:rPr>
      </w:pPr>
      <w:r w:rsidRPr="00597E29">
        <w:rPr>
          <w:rFonts w:cstheme="minorHAnsi"/>
          <w:b/>
          <w:color w:val="000000"/>
          <w:sz w:val="24"/>
          <w:szCs w:val="24"/>
          <w:u w:val="single"/>
        </w:rPr>
        <w:t xml:space="preserve"> Présentations </w:t>
      </w:r>
    </w:p>
    <w:p w:rsidR="00D14AF7" w:rsidRPr="00597E29" w:rsidRDefault="00A36ED9" w:rsidP="00D14AF7">
      <w:pPr>
        <w:jc w:val="both"/>
        <w:rPr>
          <w:rFonts w:cstheme="minorHAnsi"/>
          <w:color w:val="000000"/>
          <w:sz w:val="24"/>
          <w:szCs w:val="24"/>
        </w:rPr>
      </w:pPr>
      <w:r w:rsidRPr="00597E29">
        <w:rPr>
          <w:rFonts w:cstheme="minorHAnsi"/>
          <w:color w:val="000000"/>
          <w:sz w:val="24"/>
          <w:szCs w:val="24"/>
        </w:rPr>
        <w:t>Au total six</w:t>
      </w:r>
      <w:r w:rsidR="00D14AF7" w:rsidRPr="00597E29">
        <w:rPr>
          <w:rFonts w:cstheme="minorHAnsi"/>
          <w:color w:val="000000"/>
          <w:sz w:val="24"/>
          <w:szCs w:val="24"/>
        </w:rPr>
        <w:t xml:space="preserve"> communications on</w:t>
      </w:r>
      <w:r w:rsidR="00FC2428" w:rsidRPr="00597E29">
        <w:rPr>
          <w:rFonts w:cstheme="minorHAnsi"/>
          <w:color w:val="000000"/>
          <w:sz w:val="24"/>
          <w:szCs w:val="24"/>
        </w:rPr>
        <w:t xml:space="preserve">t meublé ces trois jours </w:t>
      </w:r>
      <w:r w:rsidR="00D14AF7" w:rsidRPr="00597E29">
        <w:rPr>
          <w:rFonts w:cstheme="minorHAnsi"/>
          <w:color w:val="000000"/>
          <w:sz w:val="24"/>
          <w:szCs w:val="24"/>
        </w:rPr>
        <w:t xml:space="preserve">d’atelier. </w:t>
      </w:r>
    </w:p>
    <w:p w:rsidR="0062075A" w:rsidRPr="00597E29" w:rsidRDefault="00D14AF7" w:rsidP="005D4734">
      <w:pPr>
        <w:spacing w:after="0"/>
        <w:jc w:val="both"/>
        <w:rPr>
          <w:rFonts w:eastAsia="Calibri" w:cstheme="minorHAnsi"/>
          <w:b/>
          <w:bCs/>
          <w:sz w:val="24"/>
          <w:szCs w:val="24"/>
        </w:rPr>
      </w:pPr>
      <w:r w:rsidRPr="00597E29">
        <w:rPr>
          <w:rFonts w:eastAsia="Calibri" w:cstheme="minorHAnsi"/>
          <w:b/>
          <w:sz w:val="24"/>
          <w:szCs w:val="24"/>
        </w:rPr>
        <w:t xml:space="preserve">Présentation 1 : </w:t>
      </w:r>
      <w:r w:rsidR="0062075A" w:rsidRPr="00597E29">
        <w:rPr>
          <w:rFonts w:eastAsia="Calibri" w:cstheme="minorHAnsi"/>
          <w:b/>
          <w:bCs/>
          <w:sz w:val="24"/>
          <w:szCs w:val="24"/>
        </w:rPr>
        <w:t xml:space="preserve">Leçons tirées de la participation du </w:t>
      </w:r>
      <w:r w:rsidR="00DF34F3" w:rsidRPr="00DF34F3">
        <w:rPr>
          <w:rFonts w:eastAsia="Calibri" w:cstheme="minorHAnsi"/>
          <w:b/>
          <w:bCs/>
          <w:sz w:val="24"/>
          <w:szCs w:val="24"/>
        </w:rPr>
        <w:t xml:space="preserve">dispositif </w:t>
      </w:r>
      <w:r w:rsidR="00DF34F3">
        <w:rPr>
          <w:rFonts w:eastAsia="Calibri" w:cstheme="minorHAnsi"/>
          <w:b/>
          <w:bCs/>
          <w:sz w:val="24"/>
          <w:szCs w:val="24"/>
        </w:rPr>
        <w:t>de</w:t>
      </w:r>
      <w:r w:rsidR="00F06397">
        <w:rPr>
          <w:rFonts w:eastAsia="Calibri" w:cstheme="minorHAnsi"/>
          <w:b/>
          <w:bCs/>
          <w:sz w:val="24"/>
          <w:szCs w:val="24"/>
        </w:rPr>
        <w:t xml:space="preserve"> suivi et de coordination des aires protégées </w:t>
      </w:r>
      <w:r w:rsidR="0062075A" w:rsidRPr="00597E29">
        <w:rPr>
          <w:rFonts w:eastAsia="Calibri" w:cstheme="minorHAnsi"/>
          <w:b/>
          <w:bCs/>
          <w:sz w:val="24"/>
          <w:szCs w:val="24"/>
        </w:rPr>
        <w:t xml:space="preserve">au </w:t>
      </w:r>
      <w:r w:rsidR="00F06397">
        <w:rPr>
          <w:rFonts w:eastAsia="Calibri" w:cstheme="minorHAnsi"/>
          <w:b/>
          <w:bCs/>
          <w:sz w:val="24"/>
          <w:szCs w:val="24"/>
        </w:rPr>
        <w:t>1</w:t>
      </w:r>
      <w:r w:rsidR="00F06397" w:rsidRPr="00597E29">
        <w:rPr>
          <w:rFonts w:eastAsia="Calibri" w:cstheme="minorHAnsi"/>
          <w:b/>
          <w:bCs/>
          <w:sz w:val="24"/>
          <w:szCs w:val="24"/>
          <w:vertAlign w:val="superscript"/>
        </w:rPr>
        <w:t>er</w:t>
      </w:r>
      <w:r w:rsidR="00F06397">
        <w:rPr>
          <w:rFonts w:eastAsia="Calibri" w:cstheme="minorHAnsi"/>
          <w:b/>
          <w:bCs/>
          <w:sz w:val="24"/>
          <w:szCs w:val="24"/>
        </w:rPr>
        <w:t xml:space="preserve"> </w:t>
      </w:r>
      <w:r w:rsidR="0062075A" w:rsidRPr="00597E29">
        <w:rPr>
          <w:rFonts w:eastAsia="Calibri" w:cstheme="minorHAnsi"/>
          <w:b/>
          <w:bCs/>
          <w:sz w:val="24"/>
          <w:szCs w:val="24"/>
        </w:rPr>
        <w:t>congrès APAC</w:t>
      </w:r>
    </w:p>
    <w:p w:rsidR="00C52829" w:rsidRPr="00597E29" w:rsidRDefault="00F06397" w:rsidP="00D14AF7">
      <w:pPr>
        <w:jc w:val="both"/>
        <w:rPr>
          <w:rFonts w:eastAsia="Calibri" w:cstheme="minorHAnsi"/>
          <w:iCs/>
          <w:sz w:val="24"/>
          <w:szCs w:val="24"/>
        </w:rPr>
      </w:pPr>
      <w:r w:rsidRPr="00B63EE0">
        <w:rPr>
          <w:rFonts w:eastAsia="Calibri" w:cstheme="minorHAnsi"/>
          <w:iCs/>
          <w:sz w:val="24"/>
          <w:szCs w:val="24"/>
        </w:rPr>
        <w:t>Dans sa présentation</w:t>
      </w:r>
      <w:r w:rsidRPr="00F06397">
        <w:rPr>
          <w:rFonts w:eastAsia="Calibri" w:cstheme="minorHAnsi"/>
          <w:b/>
          <w:i/>
          <w:sz w:val="24"/>
          <w:szCs w:val="24"/>
        </w:rPr>
        <w:t xml:space="preserve"> </w:t>
      </w:r>
      <w:r>
        <w:rPr>
          <w:rFonts w:eastAsia="Calibri" w:cstheme="minorHAnsi"/>
          <w:i/>
          <w:sz w:val="24"/>
          <w:szCs w:val="24"/>
        </w:rPr>
        <w:t xml:space="preserve">Dr </w:t>
      </w:r>
      <w:r w:rsidR="00E05BB1" w:rsidRPr="00597E29">
        <w:rPr>
          <w:rFonts w:eastAsia="Calibri" w:cstheme="minorHAnsi"/>
          <w:sz w:val="24"/>
          <w:szCs w:val="24"/>
        </w:rPr>
        <w:t>BOUBACAR Boureima</w:t>
      </w:r>
      <w:r w:rsidR="00D14AF7" w:rsidRPr="00597E29">
        <w:rPr>
          <w:rFonts w:eastAsia="Calibri" w:cstheme="minorHAnsi"/>
          <w:i/>
          <w:iCs/>
          <w:sz w:val="24"/>
          <w:szCs w:val="24"/>
        </w:rPr>
        <w:t xml:space="preserve">, Expert en </w:t>
      </w:r>
      <w:r w:rsidR="00C30AED" w:rsidRPr="00597E29">
        <w:rPr>
          <w:rFonts w:eastAsia="Calibri" w:cstheme="minorHAnsi"/>
          <w:i/>
          <w:iCs/>
          <w:sz w:val="24"/>
          <w:szCs w:val="24"/>
        </w:rPr>
        <w:t>Gouvernance,</w:t>
      </w:r>
      <w:r w:rsidR="007F0C3D" w:rsidRPr="00597E29">
        <w:rPr>
          <w:rFonts w:eastAsia="Calibri" w:cstheme="minorHAnsi"/>
          <w:i/>
          <w:iCs/>
          <w:sz w:val="24"/>
          <w:szCs w:val="24"/>
        </w:rPr>
        <w:t xml:space="preserve"> politiques</w:t>
      </w:r>
      <w:r w:rsidR="00C30AED" w:rsidRPr="00597E29">
        <w:rPr>
          <w:rFonts w:eastAsia="Calibri" w:cstheme="minorHAnsi"/>
          <w:i/>
          <w:iCs/>
          <w:sz w:val="24"/>
          <w:szCs w:val="24"/>
        </w:rPr>
        <w:t xml:space="preserve"> environnementales et Biodiversité</w:t>
      </w:r>
      <w:r>
        <w:rPr>
          <w:rFonts w:eastAsia="Calibri" w:cstheme="minorHAnsi"/>
          <w:i/>
          <w:iCs/>
          <w:sz w:val="24"/>
          <w:szCs w:val="24"/>
        </w:rPr>
        <w:t xml:space="preserve"> </w:t>
      </w:r>
      <w:r w:rsidR="00C52829" w:rsidRPr="00597E29">
        <w:rPr>
          <w:rFonts w:eastAsia="Calibri" w:cstheme="minorHAnsi"/>
          <w:iCs/>
          <w:sz w:val="24"/>
          <w:szCs w:val="24"/>
        </w:rPr>
        <w:t xml:space="preserve">abordé les points suivants : </w:t>
      </w:r>
    </w:p>
    <w:p w:rsidR="00EE12AB" w:rsidRPr="00597E29" w:rsidRDefault="007E43A3" w:rsidP="00EE12AB">
      <w:pPr>
        <w:pStyle w:val="Paragraphedeliste"/>
        <w:numPr>
          <w:ilvl w:val="0"/>
          <w:numId w:val="10"/>
        </w:numPr>
        <w:jc w:val="both"/>
        <w:rPr>
          <w:rFonts w:eastAsia="Calibri" w:cstheme="minorHAnsi"/>
          <w:iCs/>
          <w:sz w:val="24"/>
          <w:szCs w:val="24"/>
        </w:rPr>
      </w:pPr>
      <w:r w:rsidRPr="00597E29">
        <w:rPr>
          <w:rFonts w:eastAsia="Calibri" w:cstheme="minorHAnsi"/>
          <w:iCs/>
          <w:sz w:val="24"/>
          <w:szCs w:val="24"/>
        </w:rPr>
        <w:t>Le t</w:t>
      </w:r>
      <w:r w:rsidR="00EE12AB" w:rsidRPr="00597E29">
        <w:rPr>
          <w:rFonts w:eastAsia="Calibri" w:cstheme="minorHAnsi"/>
          <w:iCs/>
          <w:sz w:val="24"/>
          <w:szCs w:val="24"/>
        </w:rPr>
        <w:t xml:space="preserve">hème </w:t>
      </w:r>
      <w:r w:rsidRPr="00597E29">
        <w:rPr>
          <w:rFonts w:eastAsia="Calibri" w:cstheme="minorHAnsi"/>
          <w:iCs/>
          <w:sz w:val="24"/>
          <w:szCs w:val="24"/>
        </w:rPr>
        <w:t xml:space="preserve">débattu lors du congrès </w:t>
      </w:r>
      <w:r w:rsidR="00EE12AB" w:rsidRPr="00597E29">
        <w:rPr>
          <w:rFonts w:eastAsia="Calibri" w:cstheme="minorHAnsi"/>
          <w:iCs/>
          <w:sz w:val="24"/>
          <w:szCs w:val="24"/>
        </w:rPr>
        <w:t>APAC</w:t>
      </w:r>
    </w:p>
    <w:p w:rsidR="00EE12AB" w:rsidRPr="00597E29" w:rsidRDefault="0090661D" w:rsidP="00EE12AB">
      <w:pPr>
        <w:pStyle w:val="Paragraphedeliste"/>
        <w:numPr>
          <w:ilvl w:val="0"/>
          <w:numId w:val="10"/>
        </w:numPr>
        <w:jc w:val="both"/>
        <w:rPr>
          <w:rFonts w:eastAsia="Calibri" w:cstheme="minorHAnsi"/>
          <w:iCs/>
          <w:sz w:val="24"/>
          <w:szCs w:val="24"/>
        </w:rPr>
      </w:pPr>
      <w:r w:rsidRPr="00597E29">
        <w:rPr>
          <w:rFonts w:eastAsia="Calibri" w:cstheme="minorHAnsi"/>
          <w:iCs/>
          <w:sz w:val="24"/>
          <w:szCs w:val="24"/>
        </w:rPr>
        <w:t>Les s</w:t>
      </w:r>
      <w:r w:rsidR="00EE12AB" w:rsidRPr="00597E29">
        <w:rPr>
          <w:rFonts w:eastAsia="Calibri" w:cstheme="minorHAnsi"/>
          <w:iCs/>
          <w:sz w:val="24"/>
          <w:szCs w:val="24"/>
        </w:rPr>
        <w:t>tatistique</w:t>
      </w:r>
      <w:r w:rsidRPr="00597E29">
        <w:rPr>
          <w:rFonts w:eastAsia="Calibri" w:cstheme="minorHAnsi"/>
          <w:iCs/>
          <w:sz w:val="24"/>
          <w:szCs w:val="24"/>
        </w:rPr>
        <w:t>s</w:t>
      </w:r>
      <w:r w:rsidR="00EE12AB" w:rsidRPr="00597E29">
        <w:rPr>
          <w:rFonts w:eastAsia="Calibri" w:cstheme="minorHAnsi"/>
          <w:iCs/>
          <w:sz w:val="24"/>
          <w:szCs w:val="24"/>
        </w:rPr>
        <w:t xml:space="preserve"> de la </w:t>
      </w:r>
      <w:r w:rsidR="00EC66D3" w:rsidRPr="00597E29">
        <w:rPr>
          <w:rFonts w:eastAsia="Calibri" w:cstheme="minorHAnsi"/>
          <w:iCs/>
          <w:sz w:val="24"/>
          <w:szCs w:val="24"/>
        </w:rPr>
        <w:t>participation</w:t>
      </w:r>
      <w:r w:rsidR="00EE12AB" w:rsidRPr="00597E29">
        <w:rPr>
          <w:rFonts w:eastAsia="Calibri" w:cstheme="minorHAnsi"/>
          <w:iCs/>
          <w:sz w:val="24"/>
          <w:szCs w:val="24"/>
        </w:rPr>
        <w:t xml:space="preserve"> </w:t>
      </w:r>
      <w:r w:rsidR="00DF34F3" w:rsidRPr="00DF34F3">
        <w:rPr>
          <w:rFonts w:eastAsia="Calibri" w:cstheme="minorHAnsi"/>
          <w:iCs/>
          <w:sz w:val="24"/>
          <w:szCs w:val="24"/>
        </w:rPr>
        <w:t>en termes de</w:t>
      </w:r>
      <w:r w:rsidR="004C24EC" w:rsidRPr="00597E29">
        <w:rPr>
          <w:rFonts w:eastAsia="Calibri" w:cstheme="minorHAnsi"/>
          <w:iCs/>
          <w:sz w:val="24"/>
          <w:szCs w:val="24"/>
        </w:rPr>
        <w:t xml:space="preserve"> nombre d’acteurs</w:t>
      </w:r>
      <w:r w:rsidRPr="00597E29">
        <w:rPr>
          <w:rFonts w:eastAsia="Calibri" w:cstheme="minorHAnsi"/>
          <w:iCs/>
          <w:sz w:val="24"/>
          <w:szCs w:val="24"/>
        </w:rPr>
        <w:t>, d’autorité</w:t>
      </w:r>
      <w:r w:rsidR="004C24EC" w:rsidRPr="00597E29">
        <w:rPr>
          <w:rFonts w:eastAsia="Calibri" w:cstheme="minorHAnsi"/>
          <w:iCs/>
          <w:sz w:val="24"/>
          <w:szCs w:val="24"/>
        </w:rPr>
        <w:t>s</w:t>
      </w:r>
      <w:r w:rsidRPr="00597E29">
        <w:rPr>
          <w:rFonts w:eastAsia="Calibri" w:cstheme="minorHAnsi"/>
          <w:iCs/>
          <w:sz w:val="24"/>
          <w:szCs w:val="24"/>
        </w:rPr>
        <w:t xml:space="preserve"> </w:t>
      </w:r>
      <w:r w:rsidR="00F06397" w:rsidRPr="00F06397">
        <w:rPr>
          <w:rFonts w:eastAsia="Calibri" w:cstheme="minorHAnsi"/>
          <w:iCs/>
          <w:sz w:val="24"/>
          <w:szCs w:val="24"/>
        </w:rPr>
        <w:t>présentes,</w:t>
      </w:r>
      <w:r w:rsidR="004C24EC" w:rsidRPr="00597E29">
        <w:rPr>
          <w:rFonts w:eastAsia="Calibri" w:cstheme="minorHAnsi"/>
          <w:iCs/>
          <w:sz w:val="24"/>
          <w:szCs w:val="24"/>
        </w:rPr>
        <w:t xml:space="preserve"> </w:t>
      </w:r>
      <w:r w:rsidRPr="00597E29">
        <w:rPr>
          <w:rFonts w:eastAsia="Calibri" w:cstheme="minorHAnsi"/>
          <w:iCs/>
          <w:sz w:val="24"/>
          <w:szCs w:val="24"/>
        </w:rPr>
        <w:t>de communication etc.</w:t>
      </w:r>
    </w:p>
    <w:p w:rsidR="00EE12AB" w:rsidRPr="00597E29" w:rsidRDefault="00724FD7" w:rsidP="00EE12AB">
      <w:pPr>
        <w:pStyle w:val="Paragraphedeliste"/>
        <w:numPr>
          <w:ilvl w:val="0"/>
          <w:numId w:val="10"/>
        </w:numPr>
        <w:jc w:val="both"/>
        <w:rPr>
          <w:rFonts w:eastAsia="Calibri" w:cstheme="minorHAnsi"/>
          <w:iCs/>
          <w:sz w:val="24"/>
          <w:szCs w:val="24"/>
        </w:rPr>
      </w:pPr>
      <w:r w:rsidRPr="00597E29">
        <w:rPr>
          <w:rFonts w:eastAsia="Calibri" w:cstheme="minorHAnsi"/>
          <w:iCs/>
          <w:sz w:val="24"/>
          <w:szCs w:val="24"/>
        </w:rPr>
        <w:t>L’</w:t>
      </w:r>
      <w:r w:rsidR="0090661D" w:rsidRPr="00597E29">
        <w:rPr>
          <w:rFonts w:eastAsia="Calibri" w:cstheme="minorHAnsi"/>
          <w:iCs/>
          <w:sz w:val="24"/>
          <w:szCs w:val="24"/>
        </w:rPr>
        <w:t>identification</w:t>
      </w:r>
      <w:r w:rsidR="00EE12AB" w:rsidRPr="00597E29">
        <w:rPr>
          <w:rFonts w:eastAsia="Calibri" w:cstheme="minorHAnsi"/>
          <w:iCs/>
          <w:sz w:val="24"/>
          <w:szCs w:val="24"/>
        </w:rPr>
        <w:t xml:space="preserve"> des actions prioritaires </w:t>
      </w:r>
      <w:r w:rsidRPr="00597E29">
        <w:rPr>
          <w:rFonts w:eastAsia="Calibri" w:cstheme="minorHAnsi"/>
          <w:iCs/>
          <w:sz w:val="24"/>
          <w:szCs w:val="24"/>
        </w:rPr>
        <w:t xml:space="preserve">lors de l’APAC </w:t>
      </w:r>
      <w:r w:rsidR="00EE12AB" w:rsidRPr="00597E29">
        <w:rPr>
          <w:rFonts w:eastAsia="Calibri" w:cstheme="minorHAnsi"/>
          <w:iCs/>
          <w:sz w:val="24"/>
          <w:szCs w:val="24"/>
        </w:rPr>
        <w:t>pour renforcer</w:t>
      </w:r>
      <w:r w:rsidR="005C6B63" w:rsidRPr="00597E29">
        <w:rPr>
          <w:rFonts w:eastAsia="Calibri" w:cstheme="minorHAnsi"/>
          <w:iCs/>
          <w:sz w:val="24"/>
          <w:szCs w:val="24"/>
        </w:rPr>
        <w:t xml:space="preserve"> la gestion</w:t>
      </w:r>
      <w:r w:rsidR="00EE12AB" w:rsidRPr="00597E29">
        <w:rPr>
          <w:rFonts w:eastAsia="Calibri" w:cstheme="minorHAnsi"/>
          <w:iCs/>
          <w:sz w:val="24"/>
          <w:szCs w:val="24"/>
        </w:rPr>
        <w:t xml:space="preserve"> les aires protégées et conservées d’Afrique</w:t>
      </w:r>
    </w:p>
    <w:p w:rsidR="00EC66D3" w:rsidRPr="00597E29" w:rsidRDefault="0090661D" w:rsidP="00EC66D3">
      <w:pPr>
        <w:pStyle w:val="Paragraphedeliste"/>
        <w:numPr>
          <w:ilvl w:val="0"/>
          <w:numId w:val="10"/>
        </w:numPr>
        <w:jc w:val="both"/>
        <w:rPr>
          <w:rFonts w:eastAsia="Calibri" w:cstheme="minorHAnsi"/>
          <w:iCs/>
          <w:sz w:val="24"/>
          <w:szCs w:val="24"/>
        </w:rPr>
      </w:pPr>
      <w:r w:rsidRPr="00597E29">
        <w:rPr>
          <w:rFonts w:eastAsia="Calibri" w:cstheme="minorHAnsi"/>
          <w:iCs/>
          <w:sz w:val="24"/>
          <w:szCs w:val="24"/>
        </w:rPr>
        <w:t>Le r</w:t>
      </w:r>
      <w:r w:rsidR="00EC66D3" w:rsidRPr="00597E29">
        <w:rPr>
          <w:rFonts w:eastAsia="Calibri" w:cstheme="minorHAnsi"/>
          <w:iCs/>
          <w:sz w:val="24"/>
          <w:szCs w:val="24"/>
        </w:rPr>
        <w:t>appel des objectifs de l’APAC</w:t>
      </w:r>
    </w:p>
    <w:p w:rsidR="00EC66D3" w:rsidRPr="00597E29" w:rsidRDefault="0090661D" w:rsidP="00EC66D3">
      <w:pPr>
        <w:pStyle w:val="Paragraphedeliste"/>
        <w:numPr>
          <w:ilvl w:val="0"/>
          <w:numId w:val="10"/>
        </w:numPr>
        <w:jc w:val="both"/>
        <w:rPr>
          <w:rFonts w:eastAsia="Calibri" w:cstheme="minorHAnsi"/>
          <w:iCs/>
          <w:sz w:val="24"/>
          <w:szCs w:val="24"/>
        </w:rPr>
      </w:pPr>
      <w:r w:rsidRPr="00597E29">
        <w:rPr>
          <w:rFonts w:eastAsia="Calibri" w:cstheme="minorHAnsi"/>
          <w:iCs/>
          <w:sz w:val="24"/>
          <w:szCs w:val="24"/>
        </w:rPr>
        <w:t>L’a</w:t>
      </w:r>
      <w:r w:rsidR="00EC66D3" w:rsidRPr="00597E29">
        <w:rPr>
          <w:rFonts w:eastAsia="Calibri" w:cstheme="minorHAnsi"/>
          <w:iCs/>
          <w:sz w:val="24"/>
          <w:szCs w:val="24"/>
        </w:rPr>
        <w:t>rticulation de l’</w:t>
      </w:r>
      <w:r w:rsidR="004C1552" w:rsidRPr="00597E29">
        <w:rPr>
          <w:rFonts w:eastAsia="Calibri" w:cstheme="minorHAnsi"/>
          <w:iCs/>
          <w:sz w:val="24"/>
          <w:szCs w:val="24"/>
        </w:rPr>
        <w:t>APAC sur 3 volet</w:t>
      </w:r>
      <w:r w:rsidR="00EC66D3" w:rsidRPr="00597E29">
        <w:rPr>
          <w:rFonts w:eastAsia="Calibri" w:cstheme="minorHAnsi"/>
          <w:iCs/>
          <w:sz w:val="24"/>
          <w:szCs w:val="24"/>
        </w:rPr>
        <w:t>s :</w:t>
      </w:r>
    </w:p>
    <w:p w:rsidR="00EC66D3" w:rsidRPr="00597E29" w:rsidRDefault="006A736C" w:rsidP="006A736C">
      <w:pPr>
        <w:pStyle w:val="Paragraphedeliste"/>
        <w:numPr>
          <w:ilvl w:val="1"/>
          <w:numId w:val="10"/>
        </w:numPr>
        <w:jc w:val="both"/>
        <w:rPr>
          <w:rFonts w:eastAsia="Calibri" w:cstheme="minorHAnsi"/>
          <w:iCs/>
          <w:sz w:val="24"/>
          <w:szCs w:val="24"/>
        </w:rPr>
      </w:pPr>
      <w:r w:rsidRPr="00597E29">
        <w:rPr>
          <w:rFonts w:eastAsia="Calibri" w:cstheme="minorHAnsi"/>
          <w:iCs/>
          <w:sz w:val="24"/>
          <w:szCs w:val="24"/>
        </w:rPr>
        <w:t>Aires protégées :</w:t>
      </w:r>
      <w:r w:rsidRPr="003E78AF">
        <w:rPr>
          <w:rFonts w:cstheme="minorHAnsi"/>
        </w:rPr>
        <w:t xml:space="preserve"> </w:t>
      </w:r>
      <w:r w:rsidRPr="00597E29">
        <w:rPr>
          <w:rFonts w:eastAsia="Calibri" w:cstheme="minorHAnsi"/>
          <w:iCs/>
          <w:szCs w:val="24"/>
        </w:rPr>
        <w:t xml:space="preserve">Promouvoir des réseaux efficaces et bien gérés d'aires protégées </w:t>
      </w:r>
      <w:r w:rsidRPr="00597E29">
        <w:rPr>
          <w:rFonts w:eastAsia="Calibri" w:cstheme="minorHAnsi"/>
          <w:iCs/>
          <w:sz w:val="24"/>
          <w:szCs w:val="24"/>
        </w:rPr>
        <w:t>et conservées en Afrique.</w:t>
      </w:r>
    </w:p>
    <w:p w:rsidR="006A736C" w:rsidRPr="00597E29" w:rsidRDefault="006A736C" w:rsidP="006A736C">
      <w:pPr>
        <w:pStyle w:val="Paragraphedeliste"/>
        <w:numPr>
          <w:ilvl w:val="1"/>
          <w:numId w:val="10"/>
        </w:numPr>
        <w:jc w:val="both"/>
        <w:rPr>
          <w:rFonts w:eastAsia="Calibri" w:cstheme="minorHAnsi"/>
          <w:iCs/>
          <w:sz w:val="24"/>
          <w:szCs w:val="24"/>
        </w:rPr>
      </w:pPr>
      <w:r w:rsidRPr="00597E29">
        <w:rPr>
          <w:rFonts w:eastAsia="Calibri" w:cstheme="minorHAnsi"/>
          <w:iCs/>
          <w:sz w:val="24"/>
          <w:szCs w:val="24"/>
        </w:rPr>
        <w:t>Populations : Les populations et les aires protégées et conservées : Vers un bien-être mutuel</w:t>
      </w:r>
    </w:p>
    <w:p w:rsidR="006A736C" w:rsidRPr="00597E29" w:rsidRDefault="006A736C" w:rsidP="006A736C">
      <w:pPr>
        <w:pStyle w:val="Paragraphedeliste"/>
        <w:numPr>
          <w:ilvl w:val="1"/>
          <w:numId w:val="10"/>
        </w:numPr>
        <w:jc w:val="both"/>
        <w:rPr>
          <w:rFonts w:eastAsia="Calibri" w:cstheme="minorHAnsi"/>
          <w:iCs/>
          <w:sz w:val="24"/>
          <w:szCs w:val="24"/>
        </w:rPr>
      </w:pPr>
      <w:r w:rsidRPr="00597E29">
        <w:rPr>
          <w:rFonts w:eastAsia="Calibri" w:cstheme="minorHAnsi"/>
          <w:iCs/>
          <w:sz w:val="24"/>
          <w:szCs w:val="24"/>
        </w:rPr>
        <w:t>Biodiversité :</w:t>
      </w:r>
      <w:r w:rsidRPr="00597E29">
        <w:rPr>
          <w:rFonts w:cstheme="minorHAnsi"/>
          <w:sz w:val="24"/>
          <w:szCs w:val="24"/>
        </w:rPr>
        <w:t xml:space="preserve"> </w:t>
      </w:r>
      <w:r w:rsidRPr="00597E29">
        <w:rPr>
          <w:rFonts w:eastAsia="Calibri" w:cstheme="minorHAnsi"/>
          <w:iCs/>
          <w:sz w:val="24"/>
          <w:szCs w:val="24"/>
        </w:rPr>
        <w:t>La biodiversité de l'Afrique comme base de la vie sur le continent</w:t>
      </w:r>
    </w:p>
    <w:p w:rsidR="006A736C" w:rsidRPr="00597E29" w:rsidRDefault="005C6B63" w:rsidP="006A736C">
      <w:pPr>
        <w:pStyle w:val="Paragraphedeliste"/>
        <w:numPr>
          <w:ilvl w:val="0"/>
          <w:numId w:val="10"/>
        </w:numPr>
        <w:jc w:val="both"/>
        <w:rPr>
          <w:rFonts w:eastAsia="Calibri" w:cstheme="minorHAnsi"/>
          <w:iCs/>
          <w:sz w:val="24"/>
          <w:szCs w:val="24"/>
        </w:rPr>
      </w:pPr>
      <w:r w:rsidRPr="00597E29">
        <w:rPr>
          <w:rFonts w:eastAsia="Calibri" w:cstheme="minorHAnsi"/>
          <w:iCs/>
          <w:sz w:val="24"/>
          <w:szCs w:val="24"/>
        </w:rPr>
        <w:t>L’articulation de l’APAC en thèmes transversaux</w:t>
      </w:r>
      <w:r w:rsidR="004C1552" w:rsidRPr="00597E29">
        <w:rPr>
          <w:rFonts w:eastAsia="Calibri" w:cstheme="minorHAnsi"/>
          <w:iCs/>
          <w:sz w:val="24"/>
          <w:szCs w:val="24"/>
        </w:rPr>
        <w:t> :</w:t>
      </w:r>
      <w:r w:rsidR="004C1552" w:rsidRPr="00597E29">
        <w:rPr>
          <w:rFonts w:eastAsiaTheme="minorEastAsia" w:cstheme="minorHAnsi"/>
          <w:bCs/>
          <w:iCs/>
          <w:color w:val="000000" w:themeColor="dark1"/>
          <w:kern w:val="24"/>
          <w:sz w:val="24"/>
          <w:szCs w:val="24"/>
        </w:rPr>
        <w:t xml:space="preserve"> </w:t>
      </w:r>
      <w:r w:rsidR="004C1552" w:rsidRPr="00597E29">
        <w:rPr>
          <w:rFonts w:eastAsia="Calibri" w:cstheme="minorHAnsi"/>
          <w:bCs/>
          <w:iCs/>
          <w:sz w:val="24"/>
          <w:szCs w:val="24"/>
        </w:rPr>
        <w:t xml:space="preserve">Gouvernance, conflit, changement climatique, Science, technologie et connaissances indigènes, </w:t>
      </w:r>
      <w:r w:rsidR="00DF34F3" w:rsidRPr="00DF34F3">
        <w:rPr>
          <w:rFonts w:eastAsia="Calibri" w:cstheme="minorHAnsi"/>
          <w:bCs/>
          <w:iCs/>
          <w:sz w:val="24"/>
          <w:szCs w:val="24"/>
        </w:rPr>
        <w:t>financements durables</w:t>
      </w:r>
      <w:r w:rsidR="004C1552" w:rsidRPr="00597E29">
        <w:rPr>
          <w:rFonts w:eastAsia="Calibri" w:cstheme="minorHAnsi"/>
          <w:bCs/>
          <w:iCs/>
          <w:sz w:val="24"/>
          <w:szCs w:val="24"/>
        </w:rPr>
        <w:t xml:space="preserve"> et Infrastructure physique</w:t>
      </w:r>
    </w:p>
    <w:p w:rsidR="00C9560B" w:rsidRPr="00597E29" w:rsidRDefault="00C9560B" w:rsidP="006A736C">
      <w:pPr>
        <w:pStyle w:val="Paragraphedeliste"/>
        <w:numPr>
          <w:ilvl w:val="0"/>
          <w:numId w:val="10"/>
        </w:numPr>
        <w:jc w:val="both"/>
        <w:rPr>
          <w:rFonts w:eastAsia="Calibri" w:cstheme="minorHAnsi"/>
          <w:iCs/>
          <w:sz w:val="24"/>
          <w:szCs w:val="24"/>
        </w:rPr>
      </w:pPr>
      <w:r w:rsidRPr="00597E29">
        <w:rPr>
          <w:rFonts w:eastAsia="Calibri" w:cstheme="minorHAnsi"/>
          <w:bCs/>
          <w:iCs/>
          <w:sz w:val="24"/>
          <w:szCs w:val="24"/>
        </w:rPr>
        <w:t>La contribution de PAPBio à l’APAC</w:t>
      </w:r>
    </w:p>
    <w:p w:rsidR="00324A11" w:rsidRPr="00597E29" w:rsidRDefault="00324A11" w:rsidP="005D4734">
      <w:pPr>
        <w:spacing w:after="0"/>
        <w:jc w:val="both"/>
        <w:rPr>
          <w:rFonts w:eastAsia="Calibri" w:cstheme="minorHAnsi"/>
          <w:b/>
          <w:sz w:val="24"/>
          <w:szCs w:val="24"/>
        </w:rPr>
      </w:pPr>
      <w:r w:rsidRPr="00597E29">
        <w:rPr>
          <w:rFonts w:eastAsia="Calibri" w:cstheme="minorHAnsi"/>
          <w:b/>
          <w:sz w:val="24"/>
          <w:szCs w:val="24"/>
        </w:rPr>
        <w:t>Echanges Présentation 1</w:t>
      </w:r>
    </w:p>
    <w:p w:rsidR="00324A11" w:rsidRPr="00597E29" w:rsidRDefault="0012126F" w:rsidP="005D4734">
      <w:pPr>
        <w:spacing w:after="0"/>
        <w:jc w:val="both"/>
        <w:rPr>
          <w:rFonts w:eastAsia="Calibri" w:cstheme="minorHAnsi"/>
          <w:sz w:val="24"/>
          <w:szCs w:val="24"/>
        </w:rPr>
      </w:pPr>
      <w:r w:rsidRPr="00597E29">
        <w:rPr>
          <w:rFonts w:eastAsia="Calibri" w:cstheme="minorHAnsi"/>
          <w:sz w:val="24"/>
          <w:szCs w:val="24"/>
        </w:rPr>
        <w:t>Suite à</w:t>
      </w:r>
      <w:r w:rsidR="00B63E9E" w:rsidRPr="00597E29">
        <w:rPr>
          <w:rFonts w:eastAsia="Calibri" w:cstheme="minorHAnsi"/>
          <w:sz w:val="24"/>
          <w:szCs w:val="24"/>
        </w:rPr>
        <w:t xml:space="preserve"> cette </w:t>
      </w:r>
      <w:r w:rsidR="001E6D7A" w:rsidRPr="00597E29">
        <w:rPr>
          <w:rFonts w:eastAsia="Calibri" w:cstheme="minorHAnsi"/>
          <w:sz w:val="24"/>
          <w:szCs w:val="24"/>
        </w:rPr>
        <w:t xml:space="preserve">première </w:t>
      </w:r>
      <w:r w:rsidR="00B63E9E" w:rsidRPr="00597E29">
        <w:rPr>
          <w:rFonts w:eastAsia="Calibri" w:cstheme="minorHAnsi"/>
          <w:sz w:val="24"/>
          <w:szCs w:val="24"/>
        </w:rPr>
        <w:t xml:space="preserve">présentation les </w:t>
      </w:r>
      <w:r w:rsidR="00C3291A" w:rsidRPr="00597E29">
        <w:rPr>
          <w:rFonts w:eastAsia="Calibri" w:cstheme="minorHAnsi"/>
          <w:sz w:val="24"/>
          <w:szCs w:val="24"/>
        </w:rPr>
        <w:t>échanges</w:t>
      </w:r>
      <w:r w:rsidR="00263682" w:rsidRPr="00597E29">
        <w:rPr>
          <w:rFonts w:eastAsia="Calibri" w:cstheme="minorHAnsi"/>
          <w:sz w:val="24"/>
          <w:szCs w:val="24"/>
        </w:rPr>
        <w:t xml:space="preserve"> ont porté sur le partage d’expériences des participants</w:t>
      </w:r>
      <w:r w:rsidR="00C3291A" w:rsidRPr="00597E29">
        <w:rPr>
          <w:rFonts w:eastAsia="Calibri" w:cstheme="minorHAnsi"/>
          <w:sz w:val="24"/>
          <w:szCs w:val="24"/>
        </w:rPr>
        <w:t xml:space="preserve"> e</w:t>
      </w:r>
      <w:r w:rsidR="00B63E9E" w:rsidRPr="00597E29">
        <w:rPr>
          <w:rFonts w:eastAsia="Calibri" w:cstheme="minorHAnsi"/>
          <w:sz w:val="24"/>
          <w:szCs w:val="24"/>
        </w:rPr>
        <w:t>t</w:t>
      </w:r>
      <w:r w:rsidR="00C3291A" w:rsidRPr="00597E29">
        <w:rPr>
          <w:rFonts w:eastAsia="Calibri" w:cstheme="minorHAnsi"/>
          <w:sz w:val="24"/>
          <w:szCs w:val="24"/>
        </w:rPr>
        <w:t xml:space="preserve"> d’autres points qui sont</w:t>
      </w:r>
      <w:r w:rsidR="00B63E9E" w:rsidRPr="00597E29">
        <w:rPr>
          <w:rFonts w:eastAsia="Calibri" w:cstheme="minorHAnsi"/>
          <w:sz w:val="24"/>
          <w:szCs w:val="24"/>
        </w:rPr>
        <w:t xml:space="preserve"> </w:t>
      </w:r>
      <w:r w:rsidR="00E12E6C">
        <w:rPr>
          <w:rFonts w:eastAsia="Calibri" w:cstheme="minorHAnsi"/>
          <w:sz w:val="24"/>
          <w:szCs w:val="24"/>
        </w:rPr>
        <w:t xml:space="preserve">entre </w:t>
      </w:r>
      <w:r w:rsidR="00DF34F3">
        <w:rPr>
          <w:rFonts w:eastAsia="Calibri" w:cstheme="minorHAnsi"/>
          <w:sz w:val="24"/>
          <w:szCs w:val="24"/>
        </w:rPr>
        <w:t>autres</w:t>
      </w:r>
      <w:r w:rsidR="00DF34F3" w:rsidRPr="00DF34F3">
        <w:rPr>
          <w:rFonts w:eastAsia="Calibri" w:cstheme="minorHAnsi"/>
          <w:sz w:val="24"/>
          <w:szCs w:val="24"/>
        </w:rPr>
        <w:t xml:space="preserve"> :</w:t>
      </w:r>
    </w:p>
    <w:p w:rsidR="006F6BC6" w:rsidRPr="00597E29" w:rsidRDefault="001E6D7A" w:rsidP="005D4734">
      <w:pPr>
        <w:pStyle w:val="Paragraphedeliste"/>
        <w:numPr>
          <w:ilvl w:val="0"/>
          <w:numId w:val="8"/>
        </w:numPr>
        <w:jc w:val="both"/>
        <w:rPr>
          <w:rFonts w:eastAsia="Calibri" w:cstheme="minorHAnsi"/>
          <w:sz w:val="24"/>
          <w:szCs w:val="24"/>
        </w:rPr>
      </w:pPr>
      <w:r w:rsidRPr="00597E29">
        <w:rPr>
          <w:rFonts w:eastAsia="Calibri" w:cstheme="minorHAnsi"/>
          <w:sz w:val="24"/>
          <w:szCs w:val="24"/>
        </w:rPr>
        <w:t>La p</w:t>
      </w:r>
      <w:r w:rsidR="006F6BC6" w:rsidRPr="00597E29">
        <w:rPr>
          <w:rFonts w:eastAsia="Calibri" w:cstheme="minorHAnsi"/>
          <w:sz w:val="24"/>
          <w:szCs w:val="24"/>
        </w:rPr>
        <w:t xml:space="preserve">articipation </w:t>
      </w:r>
      <w:r w:rsidRPr="00597E29">
        <w:rPr>
          <w:rFonts w:eastAsia="Calibri" w:cstheme="minorHAnsi"/>
          <w:sz w:val="24"/>
          <w:szCs w:val="24"/>
        </w:rPr>
        <w:t>des acteurs de la région Afrique de l’ouest à</w:t>
      </w:r>
      <w:r w:rsidR="006F6BC6" w:rsidRPr="00597E29">
        <w:rPr>
          <w:rFonts w:eastAsia="Calibri" w:cstheme="minorHAnsi"/>
          <w:sz w:val="24"/>
          <w:szCs w:val="24"/>
        </w:rPr>
        <w:t xml:space="preserve"> plusieurs rencontres</w:t>
      </w:r>
      <w:r w:rsidR="00B92B21" w:rsidRPr="00597E29">
        <w:rPr>
          <w:rFonts w:eastAsia="Calibri" w:cstheme="minorHAnsi"/>
          <w:sz w:val="24"/>
          <w:szCs w:val="24"/>
        </w:rPr>
        <w:t xml:space="preserve"> dont celle portant sur la valorisation des meilleurs pratiques sur la gestion durable des aires </w:t>
      </w:r>
      <w:r w:rsidR="006F4EBB" w:rsidRPr="00597E29">
        <w:rPr>
          <w:rFonts w:eastAsia="Calibri" w:cstheme="minorHAnsi"/>
          <w:sz w:val="24"/>
          <w:szCs w:val="24"/>
        </w:rPr>
        <w:t>protégées</w:t>
      </w:r>
    </w:p>
    <w:p w:rsidR="00B92B21" w:rsidRPr="00597E29" w:rsidRDefault="00B92B21" w:rsidP="005D4734">
      <w:pPr>
        <w:pStyle w:val="Paragraphedeliste"/>
        <w:numPr>
          <w:ilvl w:val="0"/>
          <w:numId w:val="8"/>
        </w:numPr>
        <w:jc w:val="both"/>
        <w:rPr>
          <w:rFonts w:eastAsia="Calibri" w:cstheme="minorHAnsi"/>
          <w:sz w:val="24"/>
          <w:szCs w:val="24"/>
        </w:rPr>
      </w:pPr>
      <w:r w:rsidRPr="00597E29">
        <w:rPr>
          <w:rFonts w:eastAsia="Calibri" w:cstheme="minorHAnsi"/>
          <w:sz w:val="24"/>
          <w:szCs w:val="24"/>
        </w:rPr>
        <w:t>Le partage d’</w:t>
      </w:r>
      <w:r w:rsidR="006F4EBB" w:rsidRPr="00597E29">
        <w:rPr>
          <w:rFonts w:eastAsia="Calibri" w:cstheme="minorHAnsi"/>
          <w:sz w:val="24"/>
          <w:szCs w:val="24"/>
        </w:rPr>
        <w:t>expérience</w:t>
      </w:r>
      <w:r w:rsidRPr="00597E29">
        <w:rPr>
          <w:rFonts w:eastAsia="Calibri" w:cstheme="minorHAnsi"/>
          <w:sz w:val="24"/>
          <w:szCs w:val="24"/>
        </w:rPr>
        <w:t xml:space="preserve"> sur la gouvernance </w:t>
      </w:r>
      <w:r w:rsidR="006F4EBB" w:rsidRPr="00597E29">
        <w:rPr>
          <w:rFonts w:eastAsia="Calibri" w:cstheme="minorHAnsi"/>
          <w:sz w:val="24"/>
          <w:szCs w:val="24"/>
        </w:rPr>
        <w:t>transfrontalière</w:t>
      </w:r>
      <w:r w:rsidRPr="00597E29">
        <w:rPr>
          <w:rFonts w:eastAsia="Calibri" w:cstheme="minorHAnsi"/>
          <w:sz w:val="24"/>
          <w:szCs w:val="24"/>
        </w:rPr>
        <w:t xml:space="preserve"> des aires </w:t>
      </w:r>
      <w:r w:rsidR="006F4EBB" w:rsidRPr="00597E29">
        <w:rPr>
          <w:rFonts w:eastAsia="Calibri" w:cstheme="minorHAnsi"/>
          <w:sz w:val="24"/>
          <w:szCs w:val="24"/>
        </w:rPr>
        <w:t>protégées</w:t>
      </w:r>
    </w:p>
    <w:p w:rsidR="002832A5" w:rsidRPr="00597E29" w:rsidRDefault="001E6D7A" w:rsidP="005D4734">
      <w:pPr>
        <w:pStyle w:val="Paragraphedeliste"/>
        <w:numPr>
          <w:ilvl w:val="0"/>
          <w:numId w:val="8"/>
        </w:numPr>
        <w:jc w:val="both"/>
        <w:rPr>
          <w:rFonts w:eastAsia="Calibri" w:cstheme="minorHAnsi"/>
          <w:sz w:val="24"/>
          <w:szCs w:val="24"/>
        </w:rPr>
      </w:pPr>
      <w:r w:rsidRPr="00597E29">
        <w:rPr>
          <w:rFonts w:eastAsia="Calibri" w:cstheme="minorHAnsi"/>
          <w:sz w:val="24"/>
          <w:szCs w:val="24"/>
        </w:rPr>
        <w:t>L’o</w:t>
      </w:r>
      <w:r w:rsidR="002832A5" w:rsidRPr="00597E29">
        <w:rPr>
          <w:rFonts w:eastAsia="Calibri" w:cstheme="minorHAnsi"/>
          <w:sz w:val="24"/>
          <w:szCs w:val="24"/>
        </w:rPr>
        <w:t xml:space="preserve">rganisation </w:t>
      </w:r>
      <w:r w:rsidR="001E1042" w:rsidRPr="00597E29">
        <w:rPr>
          <w:rFonts w:eastAsia="Calibri" w:cstheme="minorHAnsi"/>
          <w:sz w:val="24"/>
          <w:szCs w:val="24"/>
        </w:rPr>
        <w:t>des acteurs</w:t>
      </w:r>
      <w:r w:rsidR="002832A5" w:rsidRPr="00597E29">
        <w:rPr>
          <w:rFonts w:eastAsia="Calibri" w:cstheme="minorHAnsi"/>
          <w:sz w:val="24"/>
          <w:szCs w:val="24"/>
        </w:rPr>
        <w:t xml:space="preserve"> de la </w:t>
      </w:r>
      <w:r w:rsidR="001E1042" w:rsidRPr="00597E29">
        <w:rPr>
          <w:rFonts w:eastAsia="Calibri" w:cstheme="minorHAnsi"/>
          <w:sz w:val="24"/>
          <w:szCs w:val="24"/>
        </w:rPr>
        <w:t>région</w:t>
      </w:r>
      <w:r w:rsidR="002832A5" w:rsidRPr="00597E29">
        <w:rPr>
          <w:rFonts w:eastAsia="Calibri" w:cstheme="minorHAnsi"/>
          <w:sz w:val="24"/>
          <w:szCs w:val="24"/>
        </w:rPr>
        <w:t xml:space="preserve"> autour de l’appel de Kigali</w:t>
      </w:r>
    </w:p>
    <w:p w:rsidR="002832A5" w:rsidRPr="00597E29" w:rsidRDefault="001E6D7A" w:rsidP="005D4734">
      <w:pPr>
        <w:pStyle w:val="Paragraphedeliste"/>
        <w:numPr>
          <w:ilvl w:val="0"/>
          <w:numId w:val="8"/>
        </w:numPr>
        <w:jc w:val="both"/>
        <w:rPr>
          <w:rFonts w:eastAsia="Calibri" w:cstheme="minorHAnsi"/>
          <w:sz w:val="24"/>
          <w:szCs w:val="24"/>
        </w:rPr>
      </w:pPr>
      <w:r w:rsidRPr="00597E29">
        <w:rPr>
          <w:rFonts w:eastAsia="Calibri" w:cstheme="minorHAnsi"/>
          <w:sz w:val="24"/>
          <w:szCs w:val="24"/>
        </w:rPr>
        <w:t>Le r</w:t>
      </w:r>
      <w:r w:rsidR="005246E2" w:rsidRPr="00597E29">
        <w:rPr>
          <w:rFonts w:eastAsia="Calibri" w:cstheme="minorHAnsi"/>
          <w:sz w:val="24"/>
          <w:szCs w:val="24"/>
        </w:rPr>
        <w:t>appel de</w:t>
      </w:r>
      <w:r w:rsidR="002832A5" w:rsidRPr="00597E29">
        <w:rPr>
          <w:rFonts w:eastAsia="Calibri" w:cstheme="minorHAnsi"/>
          <w:sz w:val="24"/>
          <w:szCs w:val="24"/>
        </w:rPr>
        <w:t xml:space="preserve"> </w:t>
      </w:r>
      <w:r w:rsidR="005246E2" w:rsidRPr="00597E29">
        <w:rPr>
          <w:rFonts w:eastAsia="Calibri" w:cstheme="minorHAnsi"/>
          <w:sz w:val="24"/>
          <w:szCs w:val="24"/>
        </w:rPr>
        <w:t>l’</w:t>
      </w:r>
      <w:r w:rsidR="002832A5" w:rsidRPr="00597E29">
        <w:rPr>
          <w:rFonts w:eastAsia="Calibri" w:cstheme="minorHAnsi"/>
          <w:sz w:val="24"/>
          <w:szCs w:val="24"/>
        </w:rPr>
        <w:t>appuis</w:t>
      </w:r>
      <w:r w:rsidR="005246E2" w:rsidRPr="00597E29">
        <w:rPr>
          <w:rFonts w:eastAsia="Calibri" w:cstheme="minorHAnsi"/>
          <w:sz w:val="24"/>
          <w:szCs w:val="24"/>
        </w:rPr>
        <w:t xml:space="preserve"> du PAPBioC2</w:t>
      </w:r>
      <w:r w:rsidR="002832A5" w:rsidRPr="00597E29">
        <w:rPr>
          <w:rFonts w:eastAsia="Calibri" w:cstheme="minorHAnsi"/>
          <w:sz w:val="24"/>
          <w:szCs w:val="24"/>
        </w:rPr>
        <w:t xml:space="preserve"> </w:t>
      </w:r>
      <w:r w:rsidR="004C24EC" w:rsidRPr="00597E29">
        <w:rPr>
          <w:rFonts w:eastAsia="Calibri" w:cstheme="minorHAnsi"/>
          <w:sz w:val="24"/>
          <w:szCs w:val="24"/>
        </w:rPr>
        <w:t>en faveur des</w:t>
      </w:r>
      <w:r w:rsidRPr="00597E29">
        <w:rPr>
          <w:rFonts w:eastAsia="Calibri" w:cstheme="minorHAnsi"/>
          <w:sz w:val="24"/>
          <w:szCs w:val="24"/>
        </w:rPr>
        <w:t xml:space="preserve"> structures en charge des aires protégées</w:t>
      </w:r>
    </w:p>
    <w:p w:rsidR="002832A5" w:rsidRPr="00597E29" w:rsidRDefault="005246E2" w:rsidP="00597E29">
      <w:pPr>
        <w:pStyle w:val="Paragraphedeliste"/>
        <w:numPr>
          <w:ilvl w:val="0"/>
          <w:numId w:val="8"/>
        </w:numPr>
        <w:jc w:val="both"/>
        <w:rPr>
          <w:rFonts w:eastAsia="Calibri" w:cstheme="minorHAnsi"/>
          <w:sz w:val="24"/>
          <w:szCs w:val="24"/>
        </w:rPr>
      </w:pPr>
      <w:r w:rsidRPr="00597E29">
        <w:rPr>
          <w:rFonts w:eastAsia="Calibri" w:cstheme="minorHAnsi"/>
          <w:sz w:val="24"/>
          <w:szCs w:val="24"/>
        </w:rPr>
        <w:lastRenderedPageBreak/>
        <w:t>Le p</w:t>
      </w:r>
      <w:r w:rsidR="002832A5" w:rsidRPr="00597E29">
        <w:rPr>
          <w:rFonts w:eastAsia="Calibri" w:cstheme="minorHAnsi"/>
          <w:sz w:val="24"/>
          <w:szCs w:val="24"/>
        </w:rPr>
        <w:t>artage d’</w:t>
      </w:r>
      <w:r w:rsidR="001E1042" w:rsidRPr="00597E29">
        <w:rPr>
          <w:rFonts w:eastAsia="Calibri" w:cstheme="minorHAnsi"/>
          <w:sz w:val="24"/>
          <w:szCs w:val="24"/>
        </w:rPr>
        <w:t>expérience</w:t>
      </w:r>
      <w:r w:rsidR="002832A5" w:rsidRPr="00597E29">
        <w:rPr>
          <w:rFonts w:eastAsia="Calibri" w:cstheme="minorHAnsi"/>
          <w:sz w:val="24"/>
          <w:szCs w:val="24"/>
        </w:rPr>
        <w:t xml:space="preserve"> de la </w:t>
      </w:r>
      <w:r w:rsidR="001E1042" w:rsidRPr="00597E29">
        <w:rPr>
          <w:rFonts w:eastAsia="Calibri" w:cstheme="minorHAnsi"/>
          <w:sz w:val="24"/>
          <w:szCs w:val="24"/>
        </w:rPr>
        <w:t>région</w:t>
      </w:r>
      <w:r w:rsidR="002832A5" w:rsidRPr="00597E29">
        <w:rPr>
          <w:rFonts w:eastAsia="Calibri" w:cstheme="minorHAnsi"/>
          <w:sz w:val="24"/>
          <w:szCs w:val="24"/>
        </w:rPr>
        <w:t xml:space="preserve"> dans un contexte d’</w:t>
      </w:r>
      <w:r w:rsidR="001E1042" w:rsidRPr="00597E29">
        <w:rPr>
          <w:rFonts w:eastAsia="Calibri" w:cstheme="minorHAnsi"/>
          <w:sz w:val="24"/>
          <w:szCs w:val="24"/>
        </w:rPr>
        <w:t>insécurité</w:t>
      </w:r>
      <w:r w:rsidRPr="00597E29">
        <w:rPr>
          <w:rFonts w:eastAsia="Calibri" w:cstheme="minorHAnsi"/>
          <w:sz w:val="24"/>
          <w:szCs w:val="24"/>
        </w:rPr>
        <w:t xml:space="preserve"> avec les autres acteurs</w:t>
      </w:r>
    </w:p>
    <w:p w:rsidR="002E2D9E" w:rsidRPr="00597E29" w:rsidRDefault="005246E2" w:rsidP="00597E29">
      <w:pPr>
        <w:pStyle w:val="Paragraphedeliste"/>
        <w:numPr>
          <w:ilvl w:val="0"/>
          <w:numId w:val="8"/>
        </w:numPr>
        <w:jc w:val="both"/>
        <w:rPr>
          <w:rFonts w:eastAsia="Calibri" w:cstheme="minorHAnsi"/>
          <w:sz w:val="24"/>
          <w:szCs w:val="24"/>
        </w:rPr>
      </w:pPr>
      <w:r w:rsidRPr="00597E29">
        <w:rPr>
          <w:rFonts w:eastAsia="Calibri" w:cstheme="minorHAnsi"/>
          <w:sz w:val="24"/>
          <w:szCs w:val="24"/>
        </w:rPr>
        <w:t>La participation à</w:t>
      </w:r>
      <w:r w:rsidR="002E2D9E" w:rsidRPr="00597E29">
        <w:rPr>
          <w:rFonts w:eastAsia="Calibri" w:cstheme="minorHAnsi"/>
          <w:sz w:val="24"/>
          <w:szCs w:val="24"/>
        </w:rPr>
        <w:t xml:space="preserve"> plusieurs rencontres en vue de la préparation des prochaines COP</w:t>
      </w:r>
      <w:r w:rsidR="004C24EC" w:rsidRPr="00597E29">
        <w:rPr>
          <w:rFonts w:eastAsia="Calibri" w:cstheme="minorHAnsi"/>
          <w:sz w:val="24"/>
          <w:szCs w:val="24"/>
        </w:rPr>
        <w:t xml:space="preserve"> pendant le congrè</w:t>
      </w:r>
      <w:r w:rsidRPr="00597E29">
        <w:rPr>
          <w:rFonts w:eastAsia="Calibri" w:cstheme="minorHAnsi"/>
          <w:sz w:val="24"/>
          <w:szCs w:val="24"/>
        </w:rPr>
        <w:t>s APAC</w:t>
      </w:r>
    </w:p>
    <w:p w:rsidR="002832A5" w:rsidRPr="00597E29" w:rsidRDefault="005246E2" w:rsidP="00597E29">
      <w:pPr>
        <w:pStyle w:val="Paragraphedeliste"/>
        <w:numPr>
          <w:ilvl w:val="0"/>
          <w:numId w:val="8"/>
        </w:numPr>
        <w:jc w:val="both"/>
        <w:rPr>
          <w:rFonts w:eastAsia="Calibri" w:cstheme="minorHAnsi"/>
          <w:sz w:val="24"/>
          <w:szCs w:val="24"/>
        </w:rPr>
      </w:pPr>
      <w:r w:rsidRPr="00597E29">
        <w:rPr>
          <w:rFonts w:eastAsia="Calibri" w:cstheme="minorHAnsi"/>
          <w:sz w:val="24"/>
          <w:szCs w:val="24"/>
        </w:rPr>
        <w:t>Les discussions</w:t>
      </w:r>
      <w:r w:rsidR="002E2D9E" w:rsidRPr="00597E29">
        <w:rPr>
          <w:rFonts w:eastAsia="Calibri" w:cstheme="minorHAnsi"/>
          <w:sz w:val="24"/>
          <w:szCs w:val="24"/>
        </w:rPr>
        <w:t xml:space="preserve"> sur la création d’un fond fiduciaire pour l’Afrique</w:t>
      </w:r>
      <w:r w:rsidR="002832A5" w:rsidRPr="00597E29">
        <w:rPr>
          <w:rFonts w:eastAsia="Calibri" w:cstheme="minorHAnsi"/>
          <w:sz w:val="24"/>
          <w:szCs w:val="24"/>
        </w:rPr>
        <w:t xml:space="preserve"> </w:t>
      </w:r>
    </w:p>
    <w:p w:rsidR="002E2D9E" w:rsidRPr="00597E29" w:rsidRDefault="005246E2" w:rsidP="00597E29">
      <w:pPr>
        <w:pStyle w:val="Paragraphedeliste"/>
        <w:numPr>
          <w:ilvl w:val="0"/>
          <w:numId w:val="8"/>
        </w:numPr>
        <w:jc w:val="both"/>
        <w:rPr>
          <w:rFonts w:eastAsia="Calibri" w:cstheme="minorHAnsi"/>
          <w:sz w:val="24"/>
          <w:szCs w:val="24"/>
        </w:rPr>
      </w:pPr>
      <w:r w:rsidRPr="00597E29">
        <w:rPr>
          <w:rFonts w:eastAsia="Calibri" w:cstheme="minorHAnsi"/>
          <w:sz w:val="24"/>
          <w:szCs w:val="24"/>
        </w:rPr>
        <w:t>La participation remarquable</w:t>
      </w:r>
      <w:r w:rsidR="002E2D9E" w:rsidRPr="00597E29">
        <w:rPr>
          <w:rFonts w:eastAsia="Calibri" w:cstheme="minorHAnsi"/>
          <w:sz w:val="24"/>
          <w:szCs w:val="24"/>
        </w:rPr>
        <w:t xml:space="preserve"> </w:t>
      </w:r>
      <w:r w:rsidRPr="00597E29">
        <w:rPr>
          <w:rFonts w:eastAsia="Calibri" w:cstheme="minorHAnsi"/>
          <w:sz w:val="24"/>
          <w:szCs w:val="24"/>
        </w:rPr>
        <w:t xml:space="preserve">des </w:t>
      </w:r>
      <w:r w:rsidR="002E2D9E" w:rsidRPr="00597E29">
        <w:rPr>
          <w:rFonts w:eastAsia="Calibri" w:cstheme="minorHAnsi"/>
          <w:sz w:val="24"/>
          <w:szCs w:val="24"/>
        </w:rPr>
        <w:t>communautés à l’APAC</w:t>
      </w:r>
    </w:p>
    <w:p w:rsidR="002E2D9E" w:rsidRPr="00597E29" w:rsidRDefault="005246E2" w:rsidP="00597E29">
      <w:pPr>
        <w:pStyle w:val="Paragraphedeliste"/>
        <w:numPr>
          <w:ilvl w:val="0"/>
          <w:numId w:val="8"/>
        </w:numPr>
        <w:jc w:val="both"/>
        <w:rPr>
          <w:rFonts w:eastAsia="Calibri" w:cstheme="minorHAnsi"/>
          <w:sz w:val="24"/>
          <w:szCs w:val="24"/>
        </w:rPr>
      </w:pPr>
      <w:r w:rsidRPr="00597E29">
        <w:rPr>
          <w:rFonts w:eastAsia="Calibri" w:cstheme="minorHAnsi"/>
          <w:sz w:val="24"/>
          <w:szCs w:val="24"/>
        </w:rPr>
        <w:t>Le besoin de recentrer</w:t>
      </w:r>
      <w:r w:rsidR="00C3291A" w:rsidRPr="00597E29">
        <w:rPr>
          <w:rFonts w:eastAsia="Calibri" w:cstheme="minorHAnsi"/>
          <w:sz w:val="24"/>
          <w:szCs w:val="24"/>
        </w:rPr>
        <w:t xml:space="preserve"> l’organisation de l’AP</w:t>
      </w:r>
      <w:r w:rsidR="007A2B85" w:rsidRPr="00597E29">
        <w:rPr>
          <w:rFonts w:eastAsia="Calibri" w:cstheme="minorHAnsi"/>
          <w:sz w:val="24"/>
          <w:szCs w:val="24"/>
        </w:rPr>
        <w:t>A</w:t>
      </w:r>
      <w:r w:rsidR="00C3291A" w:rsidRPr="00597E29">
        <w:rPr>
          <w:rFonts w:eastAsia="Calibri" w:cstheme="minorHAnsi"/>
          <w:sz w:val="24"/>
          <w:szCs w:val="24"/>
        </w:rPr>
        <w:t xml:space="preserve">C avec des </w:t>
      </w:r>
      <w:r w:rsidR="00431F41" w:rsidRPr="00597E29">
        <w:rPr>
          <w:rFonts w:eastAsia="Calibri" w:cstheme="minorHAnsi"/>
          <w:sz w:val="24"/>
          <w:szCs w:val="24"/>
        </w:rPr>
        <w:t>thèmes</w:t>
      </w:r>
      <w:r w:rsidR="00C3291A" w:rsidRPr="00597E29">
        <w:rPr>
          <w:rFonts w:eastAsia="Calibri" w:cstheme="minorHAnsi"/>
          <w:sz w:val="24"/>
          <w:szCs w:val="24"/>
        </w:rPr>
        <w:t xml:space="preserve"> </w:t>
      </w:r>
      <w:r w:rsidR="00431F41" w:rsidRPr="00597E29">
        <w:rPr>
          <w:rFonts w:eastAsia="Calibri" w:cstheme="minorHAnsi"/>
          <w:sz w:val="24"/>
          <w:szCs w:val="24"/>
        </w:rPr>
        <w:t>spécifiques</w:t>
      </w:r>
      <w:r w:rsidR="00C3291A" w:rsidRPr="00597E29">
        <w:rPr>
          <w:rFonts w:eastAsia="Calibri" w:cstheme="minorHAnsi"/>
          <w:sz w:val="24"/>
          <w:szCs w:val="24"/>
        </w:rPr>
        <w:t xml:space="preserve"> afin de permettre </w:t>
      </w:r>
      <w:r w:rsidR="00472209" w:rsidRPr="00597E29">
        <w:rPr>
          <w:rFonts w:eastAsia="Calibri" w:cstheme="minorHAnsi"/>
          <w:sz w:val="24"/>
          <w:szCs w:val="24"/>
        </w:rPr>
        <w:t>aux</w:t>
      </w:r>
      <w:r w:rsidR="00C3291A" w:rsidRPr="00597E29">
        <w:rPr>
          <w:rFonts w:eastAsia="Calibri" w:cstheme="minorHAnsi"/>
          <w:sz w:val="24"/>
          <w:szCs w:val="24"/>
        </w:rPr>
        <w:t xml:space="preserve"> </w:t>
      </w:r>
      <w:r w:rsidR="00431F41" w:rsidRPr="00597E29">
        <w:rPr>
          <w:rFonts w:eastAsia="Calibri" w:cstheme="minorHAnsi"/>
          <w:sz w:val="24"/>
          <w:szCs w:val="24"/>
        </w:rPr>
        <w:t>participants</w:t>
      </w:r>
      <w:r w:rsidRPr="00597E29">
        <w:rPr>
          <w:rFonts w:eastAsia="Calibri" w:cstheme="minorHAnsi"/>
          <w:sz w:val="24"/>
          <w:szCs w:val="24"/>
        </w:rPr>
        <w:t xml:space="preserve"> de pouvoir participer au</w:t>
      </w:r>
      <w:r w:rsidR="00C3291A" w:rsidRPr="00597E29">
        <w:rPr>
          <w:rFonts w:eastAsia="Calibri" w:cstheme="minorHAnsi"/>
          <w:sz w:val="24"/>
          <w:szCs w:val="24"/>
        </w:rPr>
        <w:t xml:space="preserve"> maximum de </w:t>
      </w:r>
      <w:r w:rsidRPr="00597E29">
        <w:rPr>
          <w:rFonts w:eastAsia="Calibri" w:cstheme="minorHAnsi"/>
          <w:sz w:val="24"/>
          <w:szCs w:val="24"/>
        </w:rPr>
        <w:t xml:space="preserve">rencontres </w:t>
      </w:r>
      <w:r w:rsidR="00431F41" w:rsidRPr="00597E29">
        <w:rPr>
          <w:rFonts w:eastAsia="Calibri" w:cstheme="minorHAnsi"/>
          <w:sz w:val="24"/>
          <w:szCs w:val="24"/>
        </w:rPr>
        <w:t>thématiques</w:t>
      </w:r>
      <w:r w:rsidR="00C3291A" w:rsidRPr="00597E29">
        <w:rPr>
          <w:rFonts w:eastAsia="Calibri" w:cstheme="minorHAnsi"/>
          <w:sz w:val="24"/>
          <w:szCs w:val="24"/>
        </w:rPr>
        <w:t xml:space="preserve"> </w:t>
      </w:r>
    </w:p>
    <w:p w:rsidR="00C3291A" w:rsidRPr="00597E29" w:rsidRDefault="00333A66" w:rsidP="00597E29">
      <w:pPr>
        <w:pStyle w:val="Paragraphedeliste"/>
        <w:numPr>
          <w:ilvl w:val="0"/>
          <w:numId w:val="8"/>
        </w:numPr>
        <w:jc w:val="both"/>
        <w:rPr>
          <w:rFonts w:eastAsia="Calibri" w:cstheme="minorHAnsi"/>
          <w:sz w:val="24"/>
          <w:szCs w:val="24"/>
        </w:rPr>
      </w:pPr>
      <w:r w:rsidRPr="00597E29">
        <w:rPr>
          <w:rFonts w:eastAsia="Calibri" w:cstheme="minorHAnsi"/>
          <w:sz w:val="24"/>
          <w:szCs w:val="24"/>
        </w:rPr>
        <w:t>L’incitation à</w:t>
      </w:r>
      <w:r w:rsidR="00C3291A" w:rsidRPr="00597E29">
        <w:rPr>
          <w:rFonts w:eastAsia="Calibri" w:cstheme="minorHAnsi"/>
          <w:sz w:val="24"/>
          <w:szCs w:val="24"/>
        </w:rPr>
        <w:t xml:space="preserve"> la mobilisation des fonds au niveau des pays pour la prise en charge de la conservation de la biodiversité et la gestion des aires </w:t>
      </w:r>
      <w:r w:rsidR="00431F41" w:rsidRPr="00597E29">
        <w:rPr>
          <w:rFonts w:eastAsia="Calibri" w:cstheme="minorHAnsi"/>
          <w:sz w:val="24"/>
          <w:szCs w:val="24"/>
        </w:rPr>
        <w:t>protégées</w:t>
      </w:r>
      <w:r w:rsidR="001812B0" w:rsidRPr="00597E29">
        <w:rPr>
          <w:rFonts w:eastAsia="Calibri" w:cstheme="minorHAnsi"/>
          <w:sz w:val="24"/>
          <w:szCs w:val="24"/>
        </w:rPr>
        <w:t xml:space="preserve"> car les fonds extérieurs ne sont pas pérennes </w:t>
      </w:r>
    </w:p>
    <w:p w:rsidR="00C3291A" w:rsidRPr="00597E29" w:rsidRDefault="00F026DE" w:rsidP="00597E29">
      <w:pPr>
        <w:pStyle w:val="Paragraphedeliste"/>
        <w:numPr>
          <w:ilvl w:val="0"/>
          <w:numId w:val="8"/>
        </w:numPr>
        <w:jc w:val="both"/>
        <w:rPr>
          <w:rFonts w:eastAsia="Calibri" w:cstheme="minorHAnsi"/>
          <w:sz w:val="24"/>
          <w:szCs w:val="24"/>
        </w:rPr>
      </w:pPr>
      <w:r w:rsidRPr="00597E29">
        <w:rPr>
          <w:rFonts w:eastAsia="Calibri" w:cstheme="minorHAnsi"/>
          <w:sz w:val="24"/>
          <w:szCs w:val="24"/>
        </w:rPr>
        <w:t>L’accompagnement des partenaires par les pays</w:t>
      </w:r>
    </w:p>
    <w:p w:rsidR="00F026DE" w:rsidRPr="00597E29" w:rsidRDefault="00F026DE" w:rsidP="00597E29">
      <w:pPr>
        <w:pStyle w:val="Paragraphedeliste"/>
        <w:numPr>
          <w:ilvl w:val="0"/>
          <w:numId w:val="8"/>
        </w:numPr>
        <w:jc w:val="both"/>
        <w:rPr>
          <w:rFonts w:eastAsia="Calibri" w:cstheme="minorHAnsi"/>
          <w:sz w:val="24"/>
          <w:szCs w:val="24"/>
        </w:rPr>
      </w:pPr>
      <w:r w:rsidRPr="00597E29">
        <w:rPr>
          <w:rFonts w:eastAsia="Calibri" w:cstheme="minorHAnsi"/>
          <w:sz w:val="24"/>
          <w:szCs w:val="24"/>
        </w:rPr>
        <w:t xml:space="preserve">Le </w:t>
      </w:r>
      <w:r w:rsidR="00431F41" w:rsidRPr="00597E29">
        <w:rPr>
          <w:rFonts w:eastAsia="Calibri" w:cstheme="minorHAnsi"/>
          <w:sz w:val="24"/>
          <w:szCs w:val="24"/>
        </w:rPr>
        <w:t>pavillon</w:t>
      </w:r>
      <w:r w:rsidRPr="00597E29">
        <w:rPr>
          <w:rFonts w:eastAsia="Calibri" w:cstheme="minorHAnsi"/>
          <w:sz w:val="24"/>
          <w:szCs w:val="24"/>
        </w:rPr>
        <w:t xml:space="preserve"> OBAPAO a </w:t>
      </w:r>
      <w:r w:rsidR="00431F41" w:rsidRPr="00597E29">
        <w:rPr>
          <w:rFonts w:eastAsia="Calibri" w:cstheme="minorHAnsi"/>
          <w:sz w:val="24"/>
          <w:szCs w:val="24"/>
        </w:rPr>
        <w:t>permis</w:t>
      </w:r>
      <w:r w:rsidRPr="00597E29">
        <w:rPr>
          <w:rFonts w:eastAsia="Calibri" w:cstheme="minorHAnsi"/>
          <w:sz w:val="24"/>
          <w:szCs w:val="24"/>
        </w:rPr>
        <w:t xml:space="preserve"> la mise en synergie des acteurs</w:t>
      </w:r>
      <w:r w:rsidR="001812B0" w:rsidRPr="00597E29">
        <w:rPr>
          <w:rFonts w:eastAsia="Calibri" w:cstheme="minorHAnsi"/>
          <w:sz w:val="24"/>
          <w:szCs w:val="24"/>
        </w:rPr>
        <w:t xml:space="preserve"> de la région</w:t>
      </w:r>
    </w:p>
    <w:p w:rsidR="00D70382" w:rsidRPr="00597E29" w:rsidRDefault="001812B0" w:rsidP="00597E29">
      <w:pPr>
        <w:pStyle w:val="Paragraphedeliste"/>
        <w:numPr>
          <w:ilvl w:val="0"/>
          <w:numId w:val="8"/>
        </w:numPr>
        <w:jc w:val="both"/>
        <w:rPr>
          <w:rFonts w:eastAsia="Calibri" w:cstheme="minorHAnsi"/>
          <w:sz w:val="24"/>
          <w:szCs w:val="24"/>
        </w:rPr>
      </w:pPr>
      <w:r w:rsidRPr="00597E29">
        <w:rPr>
          <w:rFonts w:eastAsia="Calibri" w:cstheme="minorHAnsi"/>
          <w:sz w:val="24"/>
          <w:szCs w:val="24"/>
        </w:rPr>
        <w:t>La prise en compte</w:t>
      </w:r>
      <w:r w:rsidR="00D70382" w:rsidRPr="00597E29">
        <w:rPr>
          <w:rFonts w:eastAsia="Calibri" w:cstheme="minorHAnsi"/>
          <w:sz w:val="24"/>
          <w:szCs w:val="24"/>
        </w:rPr>
        <w:t xml:space="preserve"> de l’</w:t>
      </w:r>
      <w:r w:rsidR="00431F41" w:rsidRPr="00597E29">
        <w:rPr>
          <w:rFonts w:eastAsia="Calibri" w:cstheme="minorHAnsi"/>
          <w:sz w:val="24"/>
          <w:szCs w:val="24"/>
        </w:rPr>
        <w:t>expérience</w:t>
      </w:r>
      <w:r w:rsidR="00D70382" w:rsidRPr="00597E29">
        <w:rPr>
          <w:rFonts w:eastAsia="Calibri" w:cstheme="minorHAnsi"/>
          <w:sz w:val="24"/>
          <w:szCs w:val="24"/>
        </w:rPr>
        <w:t xml:space="preserve"> de l’Afrique de l’est </w:t>
      </w:r>
      <w:r w:rsidRPr="00597E29">
        <w:rPr>
          <w:rFonts w:eastAsia="Calibri" w:cstheme="minorHAnsi"/>
          <w:sz w:val="24"/>
          <w:szCs w:val="24"/>
        </w:rPr>
        <w:t>qui est en avance en matière de conservation</w:t>
      </w:r>
    </w:p>
    <w:p w:rsidR="00D70382" w:rsidRPr="00597E29" w:rsidRDefault="001812B0" w:rsidP="00597E29">
      <w:pPr>
        <w:pStyle w:val="Paragraphedeliste"/>
        <w:numPr>
          <w:ilvl w:val="0"/>
          <w:numId w:val="8"/>
        </w:numPr>
        <w:jc w:val="both"/>
        <w:rPr>
          <w:rFonts w:eastAsia="Calibri" w:cstheme="minorHAnsi"/>
          <w:sz w:val="24"/>
          <w:szCs w:val="24"/>
        </w:rPr>
      </w:pPr>
      <w:r w:rsidRPr="00597E29">
        <w:rPr>
          <w:rFonts w:eastAsia="Calibri" w:cstheme="minorHAnsi"/>
          <w:sz w:val="24"/>
          <w:szCs w:val="24"/>
        </w:rPr>
        <w:t>La s</w:t>
      </w:r>
      <w:r w:rsidR="00D70382" w:rsidRPr="00597E29">
        <w:rPr>
          <w:rFonts w:eastAsia="Calibri" w:cstheme="minorHAnsi"/>
          <w:sz w:val="24"/>
          <w:szCs w:val="24"/>
        </w:rPr>
        <w:t xml:space="preserve">ynergie au niveau </w:t>
      </w:r>
      <w:r w:rsidR="00431F41" w:rsidRPr="00597E29">
        <w:rPr>
          <w:rFonts w:eastAsia="Calibri" w:cstheme="minorHAnsi"/>
          <w:sz w:val="24"/>
          <w:szCs w:val="24"/>
        </w:rPr>
        <w:t>régional</w:t>
      </w:r>
      <w:r w:rsidRPr="00597E29">
        <w:rPr>
          <w:rFonts w:eastAsia="Calibri" w:cstheme="minorHAnsi"/>
          <w:sz w:val="24"/>
          <w:szCs w:val="24"/>
        </w:rPr>
        <w:t xml:space="preserve"> pour les questions liées à la</w:t>
      </w:r>
      <w:r w:rsidR="00D70382" w:rsidRPr="00597E29">
        <w:rPr>
          <w:rFonts w:eastAsia="Calibri" w:cstheme="minorHAnsi"/>
          <w:sz w:val="24"/>
          <w:szCs w:val="24"/>
        </w:rPr>
        <w:t xml:space="preserve"> </w:t>
      </w:r>
      <w:r w:rsidR="00431F41" w:rsidRPr="00597E29">
        <w:rPr>
          <w:rFonts w:eastAsia="Calibri" w:cstheme="minorHAnsi"/>
          <w:sz w:val="24"/>
          <w:szCs w:val="24"/>
        </w:rPr>
        <w:t>sécurité</w:t>
      </w:r>
    </w:p>
    <w:p w:rsidR="00D70382" w:rsidRPr="00597E29" w:rsidRDefault="001812B0" w:rsidP="00597E29">
      <w:pPr>
        <w:pStyle w:val="Paragraphedeliste"/>
        <w:numPr>
          <w:ilvl w:val="0"/>
          <w:numId w:val="8"/>
        </w:numPr>
        <w:jc w:val="both"/>
        <w:rPr>
          <w:rFonts w:eastAsia="Calibri" w:cstheme="minorHAnsi"/>
          <w:sz w:val="24"/>
          <w:szCs w:val="24"/>
        </w:rPr>
      </w:pPr>
      <w:r w:rsidRPr="00597E29">
        <w:rPr>
          <w:rFonts w:eastAsia="Calibri" w:cstheme="minorHAnsi"/>
          <w:sz w:val="24"/>
          <w:szCs w:val="24"/>
        </w:rPr>
        <w:t>La c</w:t>
      </w:r>
      <w:r w:rsidR="00431F41" w:rsidRPr="00597E29">
        <w:rPr>
          <w:rFonts w:eastAsia="Calibri" w:cstheme="minorHAnsi"/>
          <w:sz w:val="24"/>
          <w:szCs w:val="24"/>
        </w:rPr>
        <w:t>ollaboration entre</w:t>
      </w:r>
      <w:r w:rsidR="00D70382" w:rsidRPr="00597E29">
        <w:rPr>
          <w:rFonts w:eastAsia="Calibri" w:cstheme="minorHAnsi"/>
          <w:sz w:val="24"/>
          <w:szCs w:val="24"/>
        </w:rPr>
        <w:t xml:space="preserve"> les acteurs du parc de la Comoé et du parc du </w:t>
      </w:r>
      <w:proofErr w:type="spellStart"/>
      <w:r w:rsidR="00D70382" w:rsidRPr="00597E29">
        <w:rPr>
          <w:rFonts w:eastAsia="Calibri" w:cstheme="minorHAnsi"/>
          <w:sz w:val="24"/>
          <w:szCs w:val="24"/>
        </w:rPr>
        <w:t>Niokolokoba</w:t>
      </w:r>
      <w:proofErr w:type="spellEnd"/>
      <w:r w:rsidR="00D70382" w:rsidRPr="00597E29">
        <w:rPr>
          <w:rFonts w:eastAsia="Calibri" w:cstheme="minorHAnsi"/>
          <w:sz w:val="24"/>
          <w:szCs w:val="24"/>
        </w:rPr>
        <w:t>.</w:t>
      </w:r>
    </w:p>
    <w:p w:rsidR="00324A11" w:rsidRPr="00597E29" w:rsidRDefault="00D70382" w:rsidP="00597E29">
      <w:pPr>
        <w:pStyle w:val="Paragraphedeliste"/>
        <w:numPr>
          <w:ilvl w:val="0"/>
          <w:numId w:val="8"/>
        </w:numPr>
        <w:jc w:val="both"/>
        <w:rPr>
          <w:rFonts w:eastAsia="Calibri" w:cstheme="minorHAnsi"/>
          <w:b/>
          <w:sz w:val="24"/>
          <w:szCs w:val="24"/>
        </w:rPr>
      </w:pPr>
      <w:r w:rsidRPr="00597E29">
        <w:rPr>
          <w:rFonts w:eastAsia="Calibri" w:cstheme="minorHAnsi"/>
          <w:sz w:val="24"/>
          <w:szCs w:val="24"/>
        </w:rPr>
        <w:t>Position de l’</w:t>
      </w:r>
      <w:r w:rsidR="00603029" w:rsidRPr="00597E29">
        <w:rPr>
          <w:rFonts w:eastAsia="Calibri" w:cstheme="minorHAnsi"/>
          <w:sz w:val="24"/>
          <w:szCs w:val="24"/>
        </w:rPr>
        <w:t>Afrique sur</w:t>
      </w:r>
      <w:r w:rsidRPr="00597E29">
        <w:rPr>
          <w:rFonts w:eastAsia="Calibri" w:cstheme="minorHAnsi"/>
          <w:sz w:val="24"/>
          <w:szCs w:val="24"/>
        </w:rPr>
        <w:t xml:space="preserve"> le cadre mondial post-2020 </w:t>
      </w:r>
    </w:p>
    <w:p w:rsidR="00353A5B" w:rsidRPr="00597E29" w:rsidRDefault="00D14AF7" w:rsidP="007C76B3">
      <w:pPr>
        <w:spacing w:after="0"/>
        <w:jc w:val="both"/>
        <w:rPr>
          <w:rFonts w:eastAsia="Calibri" w:cstheme="minorHAnsi"/>
          <w:sz w:val="24"/>
          <w:szCs w:val="24"/>
        </w:rPr>
      </w:pPr>
      <w:r w:rsidRPr="00597E29">
        <w:rPr>
          <w:rFonts w:eastAsia="Calibri" w:cstheme="minorHAnsi"/>
          <w:b/>
          <w:sz w:val="24"/>
          <w:szCs w:val="24"/>
        </w:rPr>
        <w:t>Présentation 2 :</w:t>
      </w:r>
      <w:r w:rsidR="00C41B68" w:rsidRPr="003E78AF">
        <w:rPr>
          <w:rFonts w:cstheme="minorHAnsi"/>
        </w:rPr>
        <w:t xml:space="preserve"> </w:t>
      </w:r>
      <w:bookmarkStart w:id="9" w:name="_Hlk117507015"/>
      <w:r w:rsidR="00324A11" w:rsidRPr="00597E29">
        <w:rPr>
          <w:rFonts w:eastAsia="Calibri" w:cstheme="minorHAnsi"/>
          <w:sz w:val="24"/>
          <w:szCs w:val="24"/>
        </w:rPr>
        <w:t>Cadre Mondial pour la Biodiversité Post 2020</w:t>
      </w:r>
      <w:r w:rsidRPr="00597E29">
        <w:rPr>
          <w:rFonts w:eastAsia="Calibri" w:cstheme="minorHAnsi"/>
          <w:sz w:val="24"/>
          <w:szCs w:val="24"/>
        </w:rPr>
        <w:t xml:space="preserve"> </w:t>
      </w:r>
      <w:bookmarkEnd w:id="9"/>
    </w:p>
    <w:p w:rsidR="00D14AF7" w:rsidRPr="00597E29" w:rsidRDefault="005B442B" w:rsidP="007C76B3">
      <w:pPr>
        <w:spacing w:after="0"/>
        <w:jc w:val="both"/>
        <w:rPr>
          <w:rFonts w:eastAsia="Calibri" w:cstheme="minorHAnsi"/>
          <w:sz w:val="24"/>
          <w:szCs w:val="24"/>
        </w:rPr>
      </w:pPr>
      <w:r>
        <w:rPr>
          <w:rFonts w:eastAsia="Calibri" w:cstheme="minorHAnsi"/>
          <w:sz w:val="24"/>
          <w:szCs w:val="24"/>
        </w:rPr>
        <w:t xml:space="preserve">Cette communication a été délivrée par Dr </w:t>
      </w:r>
      <w:r w:rsidR="00324A11" w:rsidRPr="00597E29">
        <w:rPr>
          <w:rFonts w:eastAsia="Calibri" w:cstheme="minorHAnsi"/>
          <w:sz w:val="24"/>
          <w:szCs w:val="24"/>
        </w:rPr>
        <w:t>Boureima</w:t>
      </w:r>
      <w:r>
        <w:rPr>
          <w:rFonts w:eastAsia="Calibri" w:cstheme="minorHAnsi"/>
          <w:sz w:val="24"/>
          <w:szCs w:val="24"/>
        </w:rPr>
        <w:t xml:space="preserve"> Boubacar</w:t>
      </w:r>
      <w:r w:rsidR="00324A11" w:rsidRPr="00597E29">
        <w:rPr>
          <w:rFonts w:eastAsia="Calibri" w:cstheme="minorHAnsi"/>
          <w:i/>
          <w:sz w:val="24"/>
          <w:szCs w:val="24"/>
        </w:rPr>
        <w:t>, Expert en Gouvernance, politiques environnementales et Biodiversité</w:t>
      </w:r>
      <w:r w:rsidR="00C52829" w:rsidRPr="00597E29">
        <w:rPr>
          <w:rFonts w:eastAsia="Calibri" w:cstheme="minorHAnsi"/>
          <w:i/>
          <w:sz w:val="24"/>
          <w:szCs w:val="24"/>
        </w:rPr>
        <w:t xml:space="preserve">. </w:t>
      </w:r>
      <w:r w:rsidR="00C52829" w:rsidRPr="00597E29">
        <w:rPr>
          <w:rFonts w:eastAsia="Calibri" w:cstheme="minorHAnsi"/>
          <w:sz w:val="24"/>
          <w:szCs w:val="24"/>
        </w:rPr>
        <w:t>Les points suivants sont abordés :</w:t>
      </w:r>
    </w:p>
    <w:p w:rsidR="0080391D" w:rsidRPr="00597E29" w:rsidRDefault="0080391D" w:rsidP="00B15BB8">
      <w:pPr>
        <w:pStyle w:val="Paragraphedeliste"/>
        <w:numPr>
          <w:ilvl w:val="0"/>
          <w:numId w:val="11"/>
        </w:numPr>
        <w:jc w:val="both"/>
        <w:rPr>
          <w:rFonts w:eastAsia="Calibri" w:cstheme="minorHAnsi"/>
          <w:sz w:val="24"/>
          <w:szCs w:val="24"/>
        </w:rPr>
      </w:pPr>
      <w:r w:rsidRPr="00597E29">
        <w:rPr>
          <w:rFonts w:eastAsia="Calibri" w:cstheme="minorHAnsi"/>
          <w:sz w:val="24"/>
          <w:szCs w:val="24"/>
        </w:rPr>
        <w:t>Le r</w:t>
      </w:r>
      <w:r w:rsidR="00D60D61" w:rsidRPr="00597E29">
        <w:rPr>
          <w:rFonts w:eastAsia="Calibri" w:cstheme="minorHAnsi"/>
          <w:sz w:val="24"/>
          <w:szCs w:val="24"/>
        </w:rPr>
        <w:t xml:space="preserve">appel historique </w:t>
      </w:r>
      <w:r w:rsidR="005B442B">
        <w:rPr>
          <w:rFonts w:eastAsia="Calibri" w:cstheme="minorHAnsi"/>
          <w:sz w:val="24"/>
          <w:szCs w:val="24"/>
        </w:rPr>
        <w:t>du 1</w:t>
      </w:r>
      <w:r w:rsidR="005B442B" w:rsidRPr="00597E29">
        <w:rPr>
          <w:rFonts w:eastAsia="Calibri" w:cstheme="minorHAnsi"/>
          <w:sz w:val="24"/>
          <w:szCs w:val="24"/>
          <w:vertAlign w:val="superscript"/>
        </w:rPr>
        <w:t>er</w:t>
      </w:r>
      <w:r w:rsidR="005B442B">
        <w:rPr>
          <w:rFonts w:eastAsia="Calibri" w:cstheme="minorHAnsi"/>
          <w:sz w:val="24"/>
          <w:szCs w:val="24"/>
        </w:rPr>
        <w:t xml:space="preserve"> Plan Stratégique 2011-2020 de la CDB</w:t>
      </w:r>
      <w:r w:rsidR="009B5BA5" w:rsidRPr="00597E29">
        <w:rPr>
          <w:rFonts w:eastAsia="Calibri" w:cstheme="minorHAnsi"/>
          <w:sz w:val="24"/>
          <w:szCs w:val="24"/>
        </w:rPr>
        <w:t>,</w:t>
      </w:r>
      <w:r w:rsidR="00D60D61" w:rsidRPr="00597E29">
        <w:rPr>
          <w:rFonts w:eastAsia="Calibri" w:cstheme="minorHAnsi"/>
          <w:sz w:val="24"/>
          <w:szCs w:val="24"/>
        </w:rPr>
        <w:t xml:space="preserve"> </w:t>
      </w:r>
      <w:r w:rsidRPr="00597E29">
        <w:rPr>
          <w:rFonts w:eastAsia="Calibri" w:cstheme="minorHAnsi"/>
          <w:sz w:val="24"/>
          <w:szCs w:val="24"/>
        </w:rPr>
        <w:t>s</w:t>
      </w:r>
      <w:r w:rsidR="009B5BA5" w:rsidRPr="00597E29">
        <w:rPr>
          <w:rFonts w:eastAsia="Calibri" w:cstheme="minorHAnsi"/>
          <w:sz w:val="24"/>
          <w:szCs w:val="24"/>
        </w:rPr>
        <w:t xml:space="preserve">a </w:t>
      </w:r>
      <w:r w:rsidR="00D60D61" w:rsidRPr="00597E29">
        <w:rPr>
          <w:rFonts w:eastAsia="Calibri" w:cstheme="minorHAnsi"/>
          <w:sz w:val="24"/>
          <w:szCs w:val="24"/>
        </w:rPr>
        <w:t>vision</w:t>
      </w:r>
      <w:r w:rsidRPr="00597E29">
        <w:rPr>
          <w:rFonts w:eastAsia="Calibri" w:cstheme="minorHAnsi"/>
          <w:sz w:val="24"/>
          <w:szCs w:val="24"/>
        </w:rPr>
        <w:t>, sa mission et l</w:t>
      </w:r>
      <w:r w:rsidR="009B5BA5" w:rsidRPr="00597E29">
        <w:rPr>
          <w:rFonts w:eastAsia="Calibri" w:cstheme="minorHAnsi"/>
          <w:sz w:val="24"/>
          <w:szCs w:val="24"/>
        </w:rPr>
        <w:t>es objectifs</w:t>
      </w:r>
      <w:r w:rsidRPr="00597E29">
        <w:rPr>
          <w:rFonts w:eastAsia="Calibri" w:cstheme="minorHAnsi"/>
          <w:sz w:val="24"/>
          <w:szCs w:val="24"/>
        </w:rPr>
        <w:t xml:space="preserve"> du plan stratégique</w:t>
      </w:r>
    </w:p>
    <w:p w:rsidR="00D60D61" w:rsidRDefault="0080391D" w:rsidP="009B5BA5">
      <w:pPr>
        <w:pStyle w:val="Paragraphedeliste"/>
        <w:numPr>
          <w:ilvl w:val="0"/>
          <w:numId w:val="11"/>
        </w:numPr>
        <w:jc w:val="both"/>
        <w:rPr>
          <w:rFonts w:eastAsia="Calibri" w:cstheme="minorHAnsi"/>
          <w:sz w:val="24"/>
          <w:szCs w:val="24"/>
        </w:rPr>
      </w:pPr>
      <w:r w:rsidRPr="00597E29">
        <w:rPr>
          <w:rFonts w:eastAsia="Calibri" w:cstheme="minorHAnsi"/>
          <w:sz w:val="24"/>
          <w:szCs w:val="24"/>
        </w:rPr>
        <w:t>Le p</w:t>
      </w:r>
      <w:r w:rsidR="009B5BA5" w:rsidRPr="00597E29">
        <w:rPr>
          <w:rFonts w:eastAsia="Calibri" w:cstheme="minorHAnsi"/>
          <w:sz w:val="24"/>
          <w:szCs w:val="24"/>
        </w:rPr>
        <w:t>rocessus de révision du P</w:t>
      </w:r>
      <w:r w:rsidRPr="00597E29">
        <w:rPr>
          <w:rFonts w:eastAsia="Calibri" w:cstheme="minorHAnsi"/>
          <w:sz w:val="24"/>
          <w:szCs w:val="24"/>
        </w:rPr>
        <w:t>lan Stratégique 2011</w:t>
      </w:r>
      <w:r w:rsidR="009B5BA5" w:rsidRPr="00597E29">
        <w:rPr>
          <w:rFonts w:eastAsia="Calibri" w:cstheme="minorHAnsi"/>
          <w:sz w:val="24"/>
          <w:szCs w:val="24"/>
        </w:rPr>
        <w:t>-2020</w:t>
      </w:r>
    </w:p>
    <w:p w:rsidR="005B442B" w:rsidRPr="00597E29" w:rsidRDefault="005B442B" w:rsidP="009B5BA5">
      <w:pPr>
        <w:pStyle w:val="Paragraphedeliste"/>
        <w:numPr>
          <w:ilvl w:val="0"/>
          <w:numId w:val="11"/>
        </w:numPr>
        <w:jc w:val="both"/>
        <w:rPr>
          <w:rFonts w:eastAsia="Calibri" w:cstheme="minorHAnsi"/>
          <w:sz w:val="24"/>
          <w:szCs w:val="24"/>
        </w:rPr>
      </w:pPr>
      <w:r>
        <w:rPr>
          <w:rFonts w:eastAsia="Calibri" w:cstheme="minorHAnsi"/>
          <w:sz w:val="24"/>
          <w:szCs w:val="24"/>
        </w:rPr>
        <w:t>Le processus d’élaboration du document draft de Cadre Mondial sur la Biodiversité Post 2020</w:t>
      </w:r>
    </w:p>
    <w:p w:rsidR="000D5EB5" w:rsidRPr="00597E29" w:rsidRDefault="007C76B3" w:rsidP="00FB0EF6">
      <w:pPr>
        <w:spacing w:after="0"/>
        <w:jc w:val="both"/>
        <w:rPr>
          <w:rFonts w:eastAsia="Calibri" w:cstheme="minorHAnsi"/>
          <w:sz w:val="24"/>
          <w:szCs w:val="24"/>
        </w:rPr>
      </w:pPr>
      <w:bookmarkStart w:id="10" w:name="_Hlk117507648"/>
      <w:r>
        <w:rPr>
          <w:rFonts w:eastAsia="Calibri" w:cstheme="minorHAnsi"/>
          <w:sz w:val="24"/>
          <w:szCs w:val="24"/>
        </w:rPr>
        <w:t>Il</w:t>
      </w:r>
      <w:r w:rsidR="005E2DA5">
        <w:rPr>
          <w:rFonts w:eastAsia="Calibri" w:cstheme="minorHAnsi"/>
          <w:sz w:val="24"/>
          <w:szCs w:val="24"/>
        </w:rPr>
        <w:t xml:space="preserve"> a ensuite rappelé l’accompagnement de l’UICN à l’endroit de l’UEMOA dans le processus de la revue des pairs du draft </w:t>
      </w:r>
      <w:r>
        <w:rPr>
          <w:rFonts w:eastAsia="Calibri" w:cstheme="minorHAnsi"/>
          <w:sz w:val="24"/>
          <w:szCs w:val="24"/>
        </w:rPr>
        <w:t>zéro</w:t>
      </w:r>
      <w:r w:rsidR="005E2DA5">
        <w:rPr>
          <w:rFonts w:eastAsia="Calibri" w:cstheme="minorHAnsi"/>
          <w:sz w:val="24"/>
          <w:szCs w:val="24"/>
        </w:rPr>
        <w:t xml:space="preserve"> du Cadre Mondial sur la Biodiversité Post 2020 et a souligné que plusieurs </w:t>
      </w:r>
      <w:r w:rsidR="00255172">
        <w:rPr>
          <w:rFonts w:eastAsia="Calibri" w:cstheme="minorHAnsi"/>
          <w:sz w:val="24"/>
          <w:szCs w:val="24"/>
        </w:rPr>
        <w:t xml:space="preserve">préoccupations de la région n’ont été </w:t>
      </w:r>
      <w:r w:rsidR="009B5BA5" w:rsidRPr="00597E29">
        <w:rPr>
          <w:rFonts w:eastAsia="Calibri" w:cstheme="minorHAnsi"/>
          <w:sz w:val="24"/>
          <w:szCs w:val="24"/>
        </w:rPr>
        <w:t xml:space="preserve">pris en compte par le </w:t>
      </w:r>
      <w:r w:rsidR="00255172" w:rsidRPr="00255172">
        <w:rPr>
          <w:rFonts w:eastAsia="Calibri" w:cstheme="minorHAnsi"/>
          <w:sz w:val="24"/>
          <w:szCs w:val="24"/>
        </w:rPr>
        <w:t xml:space="preserve">Post </w:t>
      </w:r>
      <w:r w:rsidR="009B5BA5" w:rsidRPr="00597E29">
        <w:rPr>
          <w:rFonts w:eastAsia="Calibri" w:cstheme="minorHAnsi"/>
          <w:sz w:val="24"/>
          <w:szCs w:val="24"/>
        </w:rPr>
        <w:t>2020 :</w:t>
      </w:r>
    </w:p>
    <w:p w:rsidR="000D5EB5" w:rsidRPr="00597E29" w:rsidRDefault="0080391D" w:rsidP="00597E29">
      <w:pPr>
        <w:pStyle w:val="Paragraphedeliste"/>
        <w:numPr>
          <w:ilvl w:val="0"/>
          <w:numId w:val="11"/>
        </w:numPr>
        <w:jc w:val="both"/>
        <w:rPr>
          <w:rFonts w:eastAsia="Calibri" w:cstheme="minorHAnsi"/>
          <w:sz w:val="24"/>
          <w:szCs w:val="24"/>
        </w:rPr>
      </w:pPr>
      <w:r w:rsidRPr="00597E29">
        <w:rPr>
          <w:rFonts w:eastAsia="Calibri" w:cstheme="minorHAnsi"/>
          <w:sz w:val="24"/>
          <w:szCs w:val="24"/>
        </w:rPr>
        <w:t>La g</w:t>
      </w:r>
      <w:r w:rsidR="009B5BA5" w:rsidRPr="00597E29">
        <w:rPr>
          <w:rFonts w:eastAsia="Calibri" w:cstheme="minorHAnsi"/>
          <w:sz w:val="24"/>
          <w:szCs w:val="24"/>
        </w:rPr>
        <w:t>estion transfrontalière de la biodiversité,</w:t>
      </w:r>
      <w:r w:rsidR="009B5BA5" w:rsidRPr="003E78AF">
        <w:rPr>
          <w:rFonts w:cstheme="minorHAnsi"/>
        </w:rPr>
        <w:t xml:space="preserve"> </w:t>
      </w:r>
    </w:p>
    <w:p w:rsidR="000D5EB5" w:rsidRPr="00597E29" w:rsidRDefault="0080391D" w:rsidP="00597E29">
      <w:pPr>
        <w:pStyle w:val="Paragraphedeliste"/>
        <w:numPr>
          <w:ilvl w:val="0"/>
          <w:numId w:val="11"/>
        </w:numPr>
        <w:jc w:val="both"/>
        <w:rPr>
          <w:rFonts w:eastAsia="Calibri" w:cstheme="minorHAnsi"/>
          <w:sz w:val="24"/>
          <w:szCs w:val="24"/>
        </w:rPr>
      </w:pPr>
      <w:r w:rsidRPr="00597E29">
        <w:rPr>
          <w:rFonts w:eastAsia="Calibri" w:cstheme="minorHAnsi"/>
          <w:sz w:val="24"/>
          <w:szCs w:val="24"/>
        </w:rPr>
        <w:t>La r</w:t>
      </w:r>
      <w:r w:rsidR="009B5BA5" w:rsidRPr="00597E29">
        <w:rPr>
          <w:rFonts w:eastAsia="Calibri" w:cstheme="minorHAnsi"/>
          <w:sz w:val="24"/>
          <w:szCs w:val="24"/>
        </w:rPr>
        <w:t>estauration des écosystèmes dégradé,</w:t>
      </w:r>
      <w:r w:rsidR="000D5EB5" w:rsidRPr="003E78AF">
        <w:rPr>
          <w:rFonts w:cstheme="minorHAnsi"/>
        </w:rPr>
        <w:t xml:space="preserve"> </w:t>
      </w:r>
    </w:p>
    <w:p w:rsidR="000D5EB5" w:rsidRPr="00597E29" w:rsidRDefault="0080391D" w:rsidP="00597E29">
      <w:pPr>
        <w:pStyle w:val="Paragraphedeliste"/>
        <w:numPr>
          <w:ilvl w:val="0"/>
          <w:numId w:val="11"/>
        </w:numPr>
        <w:jc w:val="both"/>
        <w:rPr>
          <w:rFonts w:eastAsia="Calibri" w:cstheme="minorHAnsi"/>
          <w:sz w:val="24"/>
          <w:szCs w:val="24"/>
        </w:rPr>
      </w:pPr>
      <w:r w:rsidRPr="00597E29">
        <w:rPr>
          <w:rFonts w:eastAsia="Calibri" w:cstheme="minorHAnsi"/>
          <w:sz w:val="24"/>
          <w:szCs w:val="24"/>
        </w:rPr>
        <w:t>La l</w:t>
      </w:r>
      <w:r w:rsidR="000D5EB5" w:rsidRPr="00597E29">
        <w:rPr>
          <w:rFonts w:eastAsia="Calibri" w:cstheme="minorHAnsi"/>
          <w:sz w:val="24"/>
          <w:szCs w:val="24"/>
        </w:rPr>
        <w:t xml:space="preserve">utte contre la criminalité faunique, </w:t>
      </w:r>
    </w:p>
    <w:p w:rsidR="000D5EB5" w:rsidRPr="00597E29" w:rsidRDefault="0080391D" w:rsidP="00597E29">
      <w:pPr>
        <w:pStyle w:val="Paragraphedeliste"/>
        <w:numPr>
          <w:ilvl w:val="0"/>
          <w:numId w:val="11"/>
        </w:numPr>
        <w:jc w:val="both"/>
        <w:rPr>
          <w:rFonts w:eastAsia="Calibri" w:cstheme="minorHAnsi"/>
          <w:sz w:val="24"/>
          <w:szCs w:val="24"/>
        </w:rPr>
      </w:pPr>
      <w:r w:rsidRPr="00597E29">
        <w:rPr>
          <w:rFonts w:eastAsia="Calibri" w:cstheme="minorHAnsi"/>
          <w:sz w:val="24"/>
          <w:szCs w:val="24"/>
        </w:rPr>
        <w:t>L’i</w:t>
      </w:r>
      <w:r w:rsidR="000D5EB5" w:rsidRPr="00597E29">
        <w:rPr>
          <w:rFonts w:eastAsia="Calibri" w:cstheme="minorHAnsi"/>
          <w:sz w:val="24"/>
          <w:szCs w:val="24"/>
        </w:rPr>
        <w:t xml:space="preserve">nsécurité dans les aires protégées dû aux </w:t>
      </w:r>
      <w:r w:rsidR="007C5643">
        <w:rPr>
          <w:rFonts w:eastAsia="Calibri" w:cstheme="minorHAnsi"/>
          <w:sz w:val="24"/>
          <w:szCs w:val="24"/>
        </w:rPr>
        <w:t xml:space="preserve">Groupe Armés Non </w:t>
      </w:r>
      <w:r w:rsidR="00FB0EF6">
        <w:rPr>
          <w:rFonts w:eastAsia="Calibri" w:cstheme="minorHAnsi"/>
          <w:sz w:val="24"/>
          <w:szCs w:val="24"/>
        </w:rPr>
        <w:t>Identifiés</w:t>
      </w:r>
      <w:r w:rsidR="007C5643">
        <w:rPr>
          <w:rFonts w:eastAsia="Calibri" w:cstheme="minorHAnsi"/>
          <w:sz w:val="24"/>
          <w:szCs w:val="24"/>
        </w:rPr>
        <w:t xml:space="preserve"> (</w:t>
      </w:r>
      <w:r w:rsidR="000D5EB5" w:rsidRPr="00597E29">
        <w:rPr>
          <w:rFonts w:eastAsia="Calibri" w:cstheme="minorHAnsi"/>
          <w:sz w:val="24"/>
          <w:szCs w:val="24"/>
        </w:rPr>
        <w:t>GANI</w:t>
      </w:r>
      <w:r w:rsidR="007C5643">
        <w:rPr>
          <w:rFonts w:eastAsia="Calibri" w:cstheme="minorHAnsi"/>
          <w:sz w:val="24"/>
          <w:szCs w:val="24"/>
        </w:rPr>
        <w:t>)</w:t>
      </w:r>
      <w:r w:rsidR="000D5EB5" w:rsidRPr="00597E29">
        <w:rPr>
          <w:rFonts w:eastAsia="Calibri" w:cstheme="minorHAnsi"/>
          <w:sz w:val="24"/>
          <w:szCs w:val="24"/>
        </w:rPr>
        <w:t xml:space="preserve">, </w:t>
      </w:r>
    </w:p>
    <w:p w:rsidR="000D5EB5" w:rsidRPr="00597E29" w:rsidRDefault="0080391D" w:rsidP="00597E29">
      <w:pPr>
        <w:pStyle w:val="Paragraphedeliste"/>
        <w:numPr>
          <w:ilvl w:val="0"/>
          <w:numId w:val="11"/>
        </w:numPr>
        <w:jc w:val="both"/>
        <w:rPr>
          <w:rFonts w:eastAsia="Calibri" w:cstheme="minorHAnsi"/>
          <w:sz w:val="24"/>
          <w:szCs w:val="24"/>
        </w:rPr>
      </w:pPr>
      <w:r w:rsidRPr="00597E29">
        <w:rPr>
          <w:rFonts w:eastAsia="Calibri" w:cstheme="minorHAnsi"/>
          <w:sz w:val="24"/>
          <w:szCs w:val="24"/>
        </w:rPr>
        <w:t>La c</w:t>
      </w:r>
      <w:r w:rsidR="000D5EB5" w:rsidRPr="00597E29">
        <w:rPr>
          <w:rFonts w:eastAsia="Calibri" w:cstheme="minorHAnsi"/>
          <w:sz w:val="24"/>
          <w:szCs w:val="24"/>
        </w:rPr>
        <w:t>omptabilité Ecosystémique du Capital Naturel</w:t>
      </w:r>
      <w:r w:rsidR="007C5643">
        <w:rPr>
          <w:rFonts w:eastAsia="Calibri" w:cstheme="minorHAnsi"/>
          <w:sz w:val="24"/>
          <w:szCs w:val="24"/>
        </w:rPr>
        <w:t xml:space="preserve"> (CE</w:t>
      </w:r>
      <w:r w:rsidR="0057364D">
        <w:rPr>
          <w:rFonts w:eastAsia="Calibri" w:cstheme="minorHAnsi"/>
          <w:sz w:val="24"/>
          <w:szCs w:val="24"/>
        </w:rPr>
        <w:t>CN)</w:t>
      </w:r>
      <w:r w:rsidR="000D5EB5" w:rsidRPr="00597E29">
        <w:rPr>
          <w:rFonts w:eastAsia="Calibri" w:cstheme="minorHAnsi"/>
          <w:sz w:val="24"/>
          <w:szCs w:val="24"/>
        </w:rPr>
        <w:t>,</w:t>
      </w:r>
      <w:r w:rsidR="000D5EB5" w:rsidRPr="003E78AF">
        <w:rPr>
          <w:rFonts w:cstheme="minorHAnsi"/>
        </w:rPr>
        <w:t xml:space="preserve"> </w:t>
      </w:r>
    </w:p>
    <w:p w:rsidR="000D5EB5" w:rsidRPr="00597E29" w:rsidRDefault="0080391D" w:rsidP="00597E29">
      <w:pPr>
        <w:pStyle w:val="Paragraphedeliste"/>
        <w:numPr>
          <w:ilvl w:val="0"/>
          <w:numId w:val="11"/>
        </w:numPr>
        <w:jc w:val="both"/>
        <w:rPr>
          <w:rFonts w:eastAsia="Calibri" w:cstheme="minorHAnsi"/>
          <w:sz w:val="24"/>
          <w:szCs w:val="24"/>
        </w:rPr>
      </w:pPr>
      <w:r w:rsidRPr="00597E29">
        <w:rPr>
          <w:rFonts w:eastAsia="Calibri" w:cstheme="minorHAnsi"/>
          <w:sz w:val="24"/>
          <w:szCs w:val="24"/>
        </w:rPr>
        <w:t>La s</w:t>
      </w:r>
      <w:r w:rsidR="000D5EB5" w:rsidRPr="00597E29">
        <w:rPr>
          <w:rFonts w:eastAsia="Calibri" w:cstheme="minorHAnsi"/>
          <w:sz w:val="24"/>
          <w:szCs w:val="24"/>
        </w:rPr>
        <w:t>auvegarde Environnementale et Sociale</w:t>
      </w:r>
      <w:r w:rsidR="0057364D">
        <w:rPr>
          <w:rFonts w:eastAsia="Calibri" w:cstheme="minorHAnsi"/>
          <w:sz w:val="24"/>
          <w:szCs w:val="24"/>
        </w:rPr>
        <w:t>,</w:t>
      </w:r>
    </w:p>
    <w:p w:rsidR="009B5BA5" w:rsidRPr="00597E29" w:rsidRDefault="0080391D" w:rsidP="00597E29">
      <w:pPr>
        <w:pStyle w:val="Paragraphedeliste"/>
        <w:numPr>
          <w:ilvl w:val="0"/>
          <w:numId w:val="11"/>
        </w:numPr>
        <w:jc w:val="both"/>
        <w:rPr>
          <w:rFonts w:eastAsia="Calibri" w:cstheme="minorHAnsi"/>
          <w:sz w:val="24"/>
          <w:szCs w:val="24"/>
        </w:rPr>
      </w:pPr>
      <w:r w:rsidRPr="00597E29">
        <w:rPr>
          <w:rFonts w:eastAsia="Calibri" w:cstheme="minorHAnsi"/>
          <w:sz w:val="24"/>
          <w:szCs w:val="24"/>
        </w:rPr>
        <w:t>La s</w:t>
      </w:r>
      <w:r w:rsidR="000D5EB5" w:rsidRPr="00597E29">
        <w:rPr>
          <w:rFonts w:eastAsia="Calibri" w:cstheme="minorHAnsi"/>
          <w:sz w:val="24"/>
          <w:szCs w:val="24"/>
        </w:rPr>
        <w:t xml:space="preserve">écurité alimentaire par la valorisation des </w:t>
      </w:r>
      <w:r w:rsidR="0057364D">
        <w:rPr>
          <w:rFonts w:eastAsia="Calibri" w:cstheme="minorHAnsi"/>
          <w:sz w:val="24"/>
          <w:szCs w:val="24"/>
        </w:rPr>
        <w:t xml:space="preserve">Produits Forestiers Non Ligneux (PFNL). </w:t>
      </w:r>
    </w:p>
    <w:bookmarkEnd w:id="10"/>
    <w:p w:rsidR="00D14AF7" w:rsidRPr="00597E29" w:rsidRDefault="0057364D" w:rsidP="00900123">
      <w:pPr>
        <w:spacing w:after="0"/>
        <w:jc w:val="both"/>
        <w:rPr>
          <w:rFonts w:eastAsia="Calibri" w:cstheme="minorHAnsi"/>
          <w:b/>
          <w:sz w:val="24"/>
          <w:szCs w:val="24"/>
        </w:rPr>
      </w:pPr>
      <w:r>
        <w:rPr>
          <w:rFonts w:eastAsia="Calibri" w:cstheme="minorHAnsi"/>
          <w:b/>
          <w:sz w:val="24"/>
          <w:szCs w:val="24"/>
        </w:rPr>
        <w:t>Communication</w:t>
      </w:r>
      <w:r w:rsidRPr="00597E29">
        <w:rPr>
          <w:rFonts w:eastAsia="Calibri" w:cstheme="minorHAnsi"/>
          <w:b/>
          <w:sz w:val="24"/>
          <w:szCs w:val="24"/>
        </w:rPr>
        <w:t xml:space="preserve"> </w:t>
      </w:r>
      <w:r w:rsidR="00C6139C" w:rsidRPr="00597E29">
        <w:rPr>
          <w:rFonts w:eastAsia="Calibri" w:cstheme="minorHAnsi"/>
          <w:b/>
          <w:sz w:val="24"/>
          <w:szCs w:val="24"/>
        </w:rPr>
        <w:t xml:space="preserve">3 : </w:t>
      </w:r>
      <w:bookmarkStart w:id="11" w:name="_Hlk117507051"/>
      <w:r w:rsidR="003B703B" w:rsidRPr="00597E29">
        <w:rPr>
          <w:rFonts w:eastAsia="Calibri" w:cstheme="minorHAnsi"/>
          <w:b/>
          <w:sz w:val="24"/>
          <w:szCs w:val="24"/>
        </w:rPr>
        <w:t>P</w:t>
      </w:r>
      <w:r w:rsidR="004B181D" w:rsidRPr="00597E29">
        <w:rPr>
          <w:rFonts w:eastAsia="Calibri" w:cstheme="minorHAnsi"/>
          <w:b/>
          <w:sz w:val="24"/>
          <w:szCs w:val="24"/>
        </w:rPr>
        <w:t>résentation</w:t>
      </w:r>
      <w:r w:rsidR="00C6139C" w:rsidRPr="00597E29">
        <w:rPr>
          <w:rFonts w:eastAsia="Calibri" w:cstheme="minorHAnsi"/>
          <w:b/>
          <w:sz w:val="24"/>
          <w:szCs w:val="24"/>
        </w:rPr>
        <w:t xml:space="preserve"> de la position de l’Afrique sur </w:t>
      </w:r>
      <w:r w:rsidR="004B181D" w:rsidRPr="00597E29">
        <w:rPr>
          <w:rFonts w:eastAsia="Calibri" w:cstheme="minorHAnsi"/>
          <w:b/>
          <w:sz w:val="24"/>
          <w:szCs w:val="24"/>
        </w:rPr>
        <w:t>les différentes cibles</w:t>
      </w:r>
      <w:r w:rsidR="00C6139C" w:rsidRPr="00597E29">
        <w:rPr>
          <w:rFonts w:eastAsia="Calibri" w:cstheme="minorHAnsi"/>
          <w:b/>
          <w:sz w:val="24"/>
          <w:szCs w:val="24"/>
        </w:rPr>
        <w:t xml:space="preserve"> qui figurent au sein du cadre mondial</w:t>
      </w:r>
    </w:p>
    <w:p w:rsidR="0012126F" w:rsidRPr="00597E29" w:rsidRDefault="0057364D" w:rsidP="00C67C7A">
      <w:pPr>
        <w:spacing w:after="0"/>
        <w:jc w:val="both"/>
        <w:rPr>
          <w:rFonts w:eastAsia="Calibri" w:cstheme="minorHAnsi"/>
          <w:bCs/>
          <w:sz w:val="24"/>
          <w:szCs w:val="24"/>
        </w:rPr>
      </w:pPr>
      <w:r>
        <w:rPr>
          <w:rFonts w:eastAsia="Calibri" w:cstheme="minorHAnsi"/>
          <w:bCs/>
          <w:sz w:val="24"/>
          <w:szCs w:val="24"/>
        </w:rPr>
        <w:t xml:space="preserve">En réponse à la présentation du CMB Post 2020, </w:t>
      </w:r>
      <w:r w:rsidR="003B703B" w:rsidRPr="00597E29">
        <w:rPr>
          <w:rFonts w:eastAsia="Calibri" w:cstheme="minorHAnsi"/>
          <w:bCs/>
          <w:sz w:val="24"/>
          <w:szCs w:val="24"/>
        </w:rPr>
        <w:t xml:space="preserve">les </w:t>
      </w:r>
      <w:r w:rsidR="00436A5E">
        <w:rPr>
          <w:rFonts w:eastAsia="Calibri" w:cstheme="minorHAnsi"/>
          <w:bCs/>
          <w:sz w:val="24"/>
          <w:szCs w:val="24"/>
        </w:rPr>
        <w:t>P</w:t>
      </w:r>
      <w:r w:rsidR="00436A5E" w:rsidRPr="00597E29">
        <w:rPr>
          <w:rFonts w:eastAsia="Calibri" w:cstheme="minorHAnsi"/>
          <w:bCs/>
          <w:sz w:val="24"/>
          <w:szCs w:val="24"/>
        </w:rPr>
        <w:t xml:space="preserve">oints </w:t>
      </w:r>
      <w:r w:rsidR="00436A5E">
        <w:rPr>
          <w:rFonts w:eastAsia="Calibri" w:cstheme="minorHAnsi"/>
          <w:bCs/>
          <w:sz w:val="24"/>
          <w:szCs w:val="24"/>
        </w:rPr>
        <w:t>F</w:t>
      </w:r>
      <w:r w:rsidR="00436A5E" w:rsidRPr="00597E29">
        <w:rPr>
          <w:rFonts w:eastAsia="Calibri" w:cstheme="minorHAnsi"/>
          <w:bCs/>
          <w:sz w:val="24"/>
          <w:szCs w:val="24"/>
        </w:rPr>
        <w:t xml:space="preserve">ocaux </w:t>
      </w:r>
      <w:r w:rsidR="003B703B" w:rsidRPr="00597E29">
        <w:rPr>
          <w:rFonts w:eastAsia="Calibri" w:cstheme="minorHAnsi"/>
          <w:bCs/>
          <w:sz w:val="24"/>
          <w:szCs w:val="24"/>
        </w:rPr>
        <w:t>CD</w:t>
      </w:r>
      <w:r w:rsidRPr="00B56847">
        <w:rPr>
          <w:rFonts w:eastAsia="Calibri" w:cstheme="minorHAnsi"/>
          <w:bCs/>
          <w:sz w:val="24"/>
          <w:szCs w:val="24"/>
        </w:rPr>
        <w:t>B</w:t>
      </w:r>
      <w:r w:rsidR="003B703B" w:rsidRPr="00597E29">
        <w:rPr>
          <w:rFonts w:eastAsia="Calibri" w:cstheme="minorHAnsi"/>
          <w:bCs/>
          <w:sz w:val="24"/>
          <w:szCs w:val="24"/>
        </w:rPr>
        <w:t xml:space="preserve"> du Nigeria et de la Côte d’Ivoire</w:t>
      </w:r>
      <w:r>
        <w:rPr>
          <w:rFonts w:eastAsia="Calibri" w:cstheme="minorHAnsi"/>
          <w:bCs/>
          <w:sz w:val="24"/>
          <w:szCs w:val="24"/>
        </w:rPr>
        <w:t xml:space="preserve">, membres du groupe de négociateurs africains ont souhaité prendre la parole en vue d’éclairer les </w:t>
      </w:r>
      <w:r w:rsidR="00436A5E">
        <w:rPr>
          <w:rFonts w:eastAsia="Calibri" w:cstheme="minorHAnsi"/>
          <w:bCs/>
          <w:sz w:val="24"/>
          <w:szCs w:val="24"/>
        </w:rPr>
        <w:t>participants</w:t>
      </w:r>
      <w:r>
        <w:rPr>
          <w:rFonts w:eastAsia="Calibri" w:cstheme="minorHAnsi"/>
          <w:bCs/>
          <w:sz w:val="24"/>
          <w:szCs w:val="24"/>
        </w:rPr>
        <w:t xml:space="preserve"> sur les dernières avancées sur le processus d’adoption du </w:t>
      </w:r>
      <w:r>
        <w:rPr>
          <w:rFonts w:eastAsia="Calibri" w:cstheme="minorHAnsi"/>
          <w:bCs/>
          <w:sz w:val="24"/>
          <w:szCs w:val="24"/>
        </w:rPr>
        <w:lastRenderedPageBreak/>
        <w:t>CMB Post 2020</w:t>
      </w:r>
      <w:r w:rsidR="003B703B" w:rsidRPr="00597E29">
        <w:rPr>
          <w:rFonts w:eastAsia="Calibri" w:cstheme="minorHAnsi"/>
          <w:bCs/>
          <w:sz w:val="24"/>
          <w:szCs w:val="24"/>
        </w:rPr>
        <w:t>.</w:t>
      </w:r>
      <w:r w:rsidR="00A8308B" w:rsidRPr="00597E29">
        <w:rPr>
          <w:rFonts w:eastAsia="Calibri" w:cstheme="minorHAnsi"/>
          <w:bCs/>
          <w:sz w:val="24"/>
          <w:szCs w:val="24"/>
        </w:rPr>
        <w:t xml:space="preserve"> </w:t>
      </w:r>
      <w:r w:rsidR="00613F30">
        <w:rPr>
          <w:rFonts w:eastAsia="Calibri" w:cstheme="minorHAnsi"/>
          <w:bCs/>
          <w:sz w:val="24"/>
          <w:szCs w:val="24"/>
        </w:rPr>
        <w:t>Elles</w:t>
      </w:r>
      <w:r w:rsidR="00436A5E">
        <w:rPr>
          <w:rFonts w:eastAsia="Calibri" w:cstheme="minorHAnsi"/>
          <w:bCs/>
          <w:sz w:val="24"/>
          <w:szCs w:val="24"/>
        </w:rPr>
        <w:t xml:space="preserve"> ont</w:t>
      </w:r>
      <w:r w:rsidR="006A3D8B" w:rsidRPr="00597E29">
        <w:rPr>
          <w:rFonts w:eastAsia="Calibri" w:cstheme="minorHAnsi"/>
          <w:bCs/>
          <w:sz w:val="24"/>
          <w:szCs w:val="24"/>
        </w:rPr>
        <w:t xml:space="preserve"> rappelé </w:t>
      </w:r>
      <w:r w:rsidR="00A8308B" w:rsidRPr="00597E29">
        <w:rPr>
          <w:rFonts w:eastAsia="Calibri" w:cstheme="minorHAnsi"/>
          <w:bCs/>
          <w:sz w:val="24"/>
          <w:szCs w:val="24"/>
        </w:rPr>
        <w:t>la mise en place par l’</w:t>
      </w:r>
      <w:r w:rsidR="00364EE2" w:rsidRPr="00597E29">
        <w:rPr>
          <w:rFonts w:eastAsia="Calibri" w:cstheme="minorHAnsi"/>
          <w:bCs/>
          <w:sz w:val="24"/>
          <w:szCs w:val="24"/>
        </w:rPr>
        <w:t>U</w:t>
      </w:r>
      <w:r w:rsidR="00436A5E">
        <w:rPr>
          <w:rFonts w:eastAsia="Calibri" w:cstheme="minorHAnsi"/>
          <w:bCs/>
          <w:sz w:val="24"/>
          <w:szCs w:val="24"/>
        </w:rPr>
        <w:t xml:space="preserve">nion </w:t>
      </w:r>
      <w:r w:rsidR="00364EE2" w:rsidRPr="00597E29">
        <w:rPr>
          <w:rFonts w:eastAsia="Calibri" w:cstheme="minorHAnsi"/>
          <w:bCs/>
          <w:sz w:val="24"/>
          <w:szCs w:val="24"/>
        </w:rPr>
        <w:t>A</w:t>
      </w:r>
      <w:r w:rsidR="00436A5E">
        <w:rPr>
          <w:rFonts w:eastAsia="Calibri" w:cstheme="minorHAnsi"/>
          <w:bCs/>
          <w:sz w:val="24"/>
          <w:szCs w:val="24"/>
        </w:rPr>
        <w:t>fricaine (UA)</w:t>
      </w:r>
      <w:r w:rsidR="006A3D8B" w:rsidRPr="00597E29">
        <w:rPr>
          <w:rFonts w:eastAsia="Calibri" w:cstheme="minorHAnsi"/>
          <w:bCs/>
          <w:sz w:val="24"/>
          <w:szCs w:val="24"/>
        </w:rPr>
        <w:t xml:space="preserve"> d’un groupe </w:t>
      </w:r>
      <w:r w:rsidR="00436A5E">
        <w:rPr>
          <w:rFonts w:eastAsia="Calibri" w:cstheme="minorHAnsi"/>
          <w:bCs/>
          <w:sz w:val="24"/>
          <w:szCs w:val="24"/>
        </w:rPr>
        <w:t>a</w:t>
      </w:r>
      <w:r w:rsidR="00436A5E" w:rsidRPr="00597E29">
        <w:rPr>
          <w:rFonts w:eastAsia="Calibri" w:cstheme="minorHAnsi"/>
          <w:bCs/>
          <w:sz w:val="24"/>
          <w:szCs w:val="24"/>
        </w:rPr>
        <w:t xml:space="preserve">fricain </w:t>
      </w:r>
      <w:r w:rsidR="00A8308B" w:rsidRPr="00597E29">
        <w:rPr>
          <w:rFonts w:eastAsia="Calibri" w:cstheme="minorHAnsi"/>
          <w:bCs/>
          <w:sz w:val="24"/>
          <w:szCs w:val="24"/>
        </w:rPr>
        <w:t xml:space="preserve">de </w:t>
      </w:r>
      <w:r w:rsidR="004B181D" w:rsidRPr="00597E29">
        <w:rPr>
          <w:rFonts w:eastAsia="Calibri" w:cstheme="minorHAnsi"/>
          <w:bCs/>
          <w:sz w:val="24"/>
          <w:szCs w:val="24"/>
        </w:rPr>
        <w:t>négociateur</w:t>
      </w:r>
      <w:r w:rsidR="00A8308B" w:rsidRPr="00597E29">
        <w:rPr>
          <w:rFonts w:eastAsia="Calibri" w:cstheme="minorHAnsi"/>
          <w:bCs/>
          <w:sz w:val="24"/>
          <w:szCs w:val="24"/>
        </w:rPr>
        <w:t xml:space="preserve"> depuis 2019</w:t>
      </w:r>
      <w:r w:rsidR="00436A5E">
        <w:rPr>
          <w:rFonts w:eastAsia="Calibri" w:cstheme="minorHAnsi"/>
          <w:bCs/>
          <w:sz w:val="24"/>
          <w:szCs w:val="24"/>
        </w:rPr>
        <w:t xml:space="preserve"> grâce à l’appui du </w:t>
      </w:r>
      <w:r w:rsidR="00A8308B" w:rsidRPr="00597E29">
        <w:rPr>
          <w:rFonts w:eastAsia="Calibri" w:cstheme="minorHAnsi"/>
          <w:bCs/>
          <w:sz w:val="24"/>
          <w:szCs w:val="24"/>
        </w:rPr>
        <w:t>NEPAD. Des</w:t>
      </w:r>
      <w:r w:rsidR="004B181D" w:rsidRPr="00597E29">
        <w:rPr>
          <w:rFonts w:eastAsia="Calibri" w:cstheme="minorHAnsi"/>
          <w:bCs/>
          <w:sz w:val="24"/>
          <w:szCs w:val="24"/>
        </w:rPr>
        <w:t xml:space="preserve"> rencontres</w:t>
      </w:r>
      <w:r w:rsidR="00A8308B" w:rsidRPr="00597E29">
        <w:rPr>
          <w:rFonts w:eastAsia="Calibri" w:cstheme="minorHAnsi"/>
          <w:bCs/>
          <w:sz w:val="24"/>
          <w:szCs w:val="24"/>
        </w:rPr>
        <w:t xml:space="preserve"> du groupe </w:t>
      </w:r>
      <w:r w:rsidR="00364EE2" w:rsidRPr="00597E29">
        <w:rPr>
          <w:rFonts w:eastAsia="Calibri" w:cstheme="minorHAnsi"/>
          <w:bCs/>
          <w:sz w:val="24"/>
          <w:szCs w:val="24"/>
        </w:rPr>
        <w:t xml:space="preserve">de négociateurs </w:t>
      </w:r>
      <w:r w:rsidR="00503D11">
        <w:rPr>
          <w:rFonts w:eastAsia="Calibri" w:cstheme="minorHAnsi"/>
          <w:bCs/>
          <w:sz w:val="24"/>
          <w:szCs w:val="24"/>
        </w:rPr>
        <w:t xml:space="preserve">se </w:t>
      </w:r>
      <w:r w:rsidR="00A8308B" w:rsidRPr="00597E29">
        <w:rPr>
          <w:rFonts w:eastAsia="Calibri" w:cstheme="minorHAnsi"/>
          <w:bCs/>
          <w:sz w:val="24"/>
          <w:szCs w:val="24"/>
        </w:rPr>
        <w:t xml:space="preserve">sont tenue et lors de la </w:t>
      </w:r>
      <w:r w:rsidR="004B181D" w:rsidRPr="00597E29">
        <w:rPr>
          <w:rFonts w:eastAsia="Calibri" w:cstheme="minorHAnsi"/>
          <w:bCs/>
          <w:sz w:val="24"/>
          <w:szCs w:val="24"/>
        </w:rPr>
        <w:t>dernière</w:t>
      </w:r>
      <w:r w:rsidR="00A8308B" w:rsidRPr="00597E29">
        <w:rPr>
          <w:rFonts w:eastAsia="Calibri" w:cstheme="minorHAnsi"/>
          <w:bCs/>
          <w:sz w:val="24"/>
          <w:szCs w:val="24"/>
        </w:rPr>
        <w:t xml:space="preserve"> rencontre tenue </w:t>
      </w:r>
      <w:r w:rsidR="004B181D" w:rsidRPr="00597E29">
        <w:rPr>
          <w:rFonts w:eastAsia="Calibri" w:cstheme="minorHAnsi"/>
          <w:bCs/>
          <w:sz w:val="24"/>
          <w:szCs w:val="24"/>
        </w:rPr>
        <w:t>à</w:t>
      </w:r>
      <w:r w:rsidR="00A8308B" w:rsidRPr="00597E29">
        <w:rPr>
          <w:rFonts w:eastAsia="Calibri" w:cstheme="minorHAnsi"/>
          <w:bCs/>
          <w:sz w:val="24"/>
          <w:szCs w:val="24"/>
        </w:rPr>
        <w:t xml:space="preserve"> </w:t>
      </w:r>
      <w:r w:rsidR="004B181D" w:rsidRPr="00597E29">
        <w:rPr>
          <w:rFonts w:eastAsia="Calibri" w:cstheme="minorHAnsi"/>
          <w:bCs/>
          <w:sz w:val="24"/>
          <w:szCs w:val="24"/>
        </w:rPr>
        <w:t>Libreville</w:t>
      </w:r>
      <w:r w:rsidR="00A8308B" w:rsidRPr="00597E29">
        <w:rPr>
          <w:rFonts w:eastAsia="Calibri" w:cstheme="minorHAnsi"/>
          <w:bCs/>
          <w:sz w:val="24"/>
          <w:szCs w:val="24"/>
        </w:rPr>
        <w:t xml:space="preserve"> au Gabon le groupe a </w:t>
      </w:r>
      <w:r w:rsidR="004B181D" w:rsidRPr="00597E29">
        <w:rPr>
          <w:rFonts w:eastAsia="Calibri" w:cstheme="minorHAnsi"/>
          <w:bCs/>
          <w:sz w:val="24"/>
          <w:szCs w:val="24"/>
        </w:rPr>
        <w:t>formulé la</w:t>
      </w:r>
      <w:r w:rsidR="00020DFA" w:rsidRPr="00597E29">
        <w:rPr>
          <w:rFonts w:eastAsia="Calibri" w:cstheme="minorHAnsi"/>
          <w:bCs/>
          <w:sz w:val="24"/>
          <w:szCs w:val="24"/>
        </w:rPr>
        <w:t xml:space="preserve"> position de l’Afrique sur les </w:t>
      </w:r>
      <w:r w:rsidR="004B181D" w:rsidRPr="00597E29">
        <w:rPr>
          <w:rFonts w:eastAsia="Calibri" w:cstheme="minorHAnsi"/>
          <w:bCs/>
          <w:sz w:val="24"/>
          <w:szCs w:val="24"/>
        </w:rPr>
        <w:t>différentes</w:t>
      </w:r>
      <w:r w:rsidR="00020DFA" w:rsidRPr="00597E29">
        <w:rPr>
          <w:rFonts w:eastAsia="Calibri" w:cstheme="minorHAnsi"/>
          <w:bCs/>
          <w:sz w:val="24"/>
          <w:szCs w:val="24"/>
        </w:rPr>
        <w:t xml:space="preserve"> </w:t>
      </w:r>
      <w:r w:rsidR="004B181D" w:rsidRPr="00597E29">
        <w:rPr>
          <w:rFonts w:eastAsia="Calibri" w:cstheme="minorHAnsi"/>
          <w:bCs/>
          <w:sz w:val="24"/>
          <w:szCs w:val="24"/>
        </w:rPr>
        <w:t>cibles qui</w:t>
      </w:r>
      <w:r w:rsidR="00020DFA" w:rsidRPr="00597E29">
        <w:rPr>
          <w:rFonts w:eastAsia="Calibri" w:cstheme="minorHAnsi"/>
          <w:bCs/>
          <w:sz w:val="24"/>
          <w:szCs w:val="24"/>
        </w:rPr>
        <w:t xml:space="preserve"> figure</w:t>
      </w:r>
      <w:r w:rsidR="00364EE2" w:rsidRPr="00597E29">
        <w:rPr>
          <w:rFonts w:eastAsia="Calibri" w:cstheme="minorHAnsi"/>
          <w:bCs/>
          <w:sz w:val="24"/>
          <w:szCs w:val="24"/>
        </w:rPr>
        <w:t>nt</w:t>
      </w:r>
      <w:r w:rsidR="00020DFA" w:rsidRPr="00597E29">
        <w:rPr>
          <w:rFonts w:eastAsia="Calibri" w:cstheme="minorHAnsi"/>
          <w:bCs/>
          <w:sz w:val="24"/>
          <w:szCs w:val="24"/>
        </w:rPr>
        <w:t xml:space="preserve"> au sein </w:t>
      </w:r>
      <w:r w:rsidR="004B181D" w:rsidRPr="00597E29">
        <w:rPr>
          <w:rFonts w:eastAsia="Calibri" w:cstheme="minorHAnsi"/>
          <w:bCs/>
          <w:sz w:val="24"/>
          <w:szCs w:val="24"/>
        </w:rPr>
        <w:t xml:space="preserve">du </w:t>
      </w:r>
      <w:r w:rsidR="00503D11">
        <w:rPr>
          <w:rFonts w:eastAsia="Calibri" w:cstheme="minorHAnsi"/>
          <w:bCs/>
          <w:sz w:val="24"/>
          <w:szCs w:val="24"/>
        </w:rPr>
        <w:t>CMB Post 2020</w:t>
      </w:r>
      <w:r w:rsidR="00020DFA" w:rsidRPr="00597E29">
        <w:rPr>
          <w:rFonts w:eastAsia="Calibri" w:cstheme="minorHAnsi"/>
          <w:bCs/>
          <w:sz w:val="24"/>
          <w:szCs w:val="24"/>
        </w:rPr>
        <w:t xml:space="preserve">. </w:t>
      </w:r>
      <w:r w:rsidR="00503D11" w:rsidRPr="00597E29">
        <w:rPr>
          <w:rFonts w:eastAsia="Calibri" w:cstheme="minorHAnsi"/>
          <w:bCs/>
          <w:sz w:val="24"/>
          <w:szCs w:val="24"/>
        </w:rPr>
        <w:t>L</w:t>
      </w:r>
      <w:r w:rsidR="00503D11">
        <w:rPr>
          <w:rFonts w:eastAsia="Calibri" w:cstheme="minorHAnsi"/>
          <w:bCs/>
          <w:sz w:val="24"/>
          <w:szCs w:val="24"/>
        </w:rPr>
        <w:t>a</w:t>
      </w:r>
      <w:r w:rsidR="00503D11" w:rsidRPr="00597E29">
        <w:rPr>
          <w:rFonts w:eastAsia="Calibri" w:cstheme="minorHAnsi"/>
          <w:bCs/>
          <w:sz w:val="24"/>
          <w:szCs w:val="24"/>
        </w:rPr>
        <w:t xml:space="preserve"> </w:t>
      </w:r>
      <w:r w:rsidR="00020DFA" w:rsidRPr="00597E29">
        <w:rPr>
          <w:rFonts w:eastAsia="Calibri" w:cstheme="minorHAnsi"/>
          <w:bCs/>
          <w:sz w:val="24"/>
          <w:szCs w:val="24"/>
        </w:rPr>
        <w:t xml:space="preserve">position de l’Afrique </w:t>
      </w:r>
      <w:r w:rsidR="00503D11">
        <w:rPr>
          <w:rFonts w:eastAsia="Calibri" w:cstheme="minorHAnsi"/>
          <w:bCs/>
          <w:sz w:val="24"/>
          <w:szCs w:val="24"/>
        </w:rPr>
        <w:t>a</w:t>
      </w:r>
      <w:r w:rsidR="00503D11" w:rsidRPr="00597E29">
        <w:rPr>
          <w:rFonts w:eastAsia="Calibri" w:cstheme="minorHAnsi"/>
          <w:bCs/>
          <w:sz w:val="24"/>
          <w:szCs w:val="24"/>
        </w:rPr>
        <w:t xml:space="preserve"> </w:t>
      </w:r>
      <w:r w:rsidR="00020DFA" w:rsidRPr="00597E29">
        <w:rPr>
          <w:rFonts w:eastAsia="Calibri" w:cstheme="minorHAnsi"/>
          <w:bCs/>
          <w:sz w:val="24"/>
          <w:szCs w:val="24"/>
        </w:rPr>
        <w:t xml:space="preserve">été </w:t>
      </w:r>
      <w:r w:rsidR="004B181D" w:rsidRPr="00597E29">
        <w:rPr>
          <w:rFonts w:eastAsia="Calibri" w:cstheme="minorHAnsi"/>
          <w:bCs/>
          <w:sz w:val="24"/>
          <w:szCs w:val="24"/>
        </w:rPr>
        <w:t>soumis</w:t>
      </w:r>
      <w:r w:rsidR="00364EE2" w:rsidRPr="00597E29">
        <w:rPr>
          <w:rFonts w:eastAsia="Calibri" w:cstheme="minorHAnsi"/>
          <w:bCs/>
          <w:sz w:val="24"/>
          <w:szCs w:val="24"/>
        </w:rPr>
        <w:t>e</w:t>
      </w:r>
      <w:r w:rsidR="00020DFA" w:rsidRPr="00597E29">
        <w:rPr>
          <w:rFonts w:eastAsia="Calibri" w:cstheme="minorHAnsi"/>
          <w:bCs/>
          <w:sz w:val="24"/>
          <w:szCs w:val="24"/>
        </w:rPr>
        <w:t xml:space="preserve"> </w:t>
      </w:r>
      <w:r w:rsidR="00503D11">
        <w:rPr>
          <w:rFonts w:eastAsia="Calibri" w:cstheme="minorHAnsi"/>
          <w:bCs/>
          <w:sz w:val="24"/>
          <w:szCs w:val="24"/>
        </w:rPr>
        <w:t xml:space="preserve">lors de </w:t>
      </w:r>
      <w:r w:rsidR="00503D11" w:rsidRPr="00102E1C">
        <w:rPr>
          <w:rFonts w:eastAsia="Calibri" w:cstheme="minorHAnsi"/>
          <w:bCs/>
          <w:sz w:val="24"/>
          <w:szCs w:val="24"/>
        </w:rPr>
        <w:t>la rencontre de l’AMCEN</w:t>
      </w:r>
      <w:r w:rsidR="00503D11" w:rsidRPr="00503D11">
        <w:rPr>
          <w:rFonts w:eastAsia="Calibri" w:cstheme="minorHAnsi"/>
          <w:bCs/>
          <w:sz w:val="24"/>
          <w:szCs w:val="24"/>
        </w:rPr>
        <w:t xml:space="preserve"> </w:t>
      </w:r>
      <w:r w:rsidR="00503D11" w:rsidRPr="00442F57">
        <w:rPr>
          <w:rFonts w:eastAsia="Calibri" w:cstheme="minorHAnsi"/>
          <w:bCs/>
          <w:sz w:val="24"/>
          <w:szCs w:val="24"/>
        </w:rPr>
        <w:t>à Dakar</w:t>
      </w:r>
      <w:r w:rsidR="00503D11" w:rsidRPr="00503D11" w:rsidDel="00503D11">
        <w:rPr>
          <w:rFonts w:eastAsia="Calibri" w:cstheme="minorHAnsi"/>
          <w:bCs/>
          <w:sz w:val="24"/>
          <w:szCs w:val="24"/>
        </w:rPr>
        <w:t xml:space="preserve"> </w:t>
      </w:r>
      <w:r w:rsidR="00503D11">
        <w:rPr>
          <w:rFonts w:eastAsia="Calibri" w:cstheme="minorHAnsi"/>
          <w:bCs/>
          <w:sz w:val="24"/>
          <w:szCs w:val="24"/>
        </w:rPr>
        <w:t>des</w:t>
      </w:r>
      <w:r w:rsidR="00503D11" w:rsidRPr="00503D11">
        <w:rPr>
          <w:rFonts w:eastAsia="Calibri" w:cstheme="minorHAnsi"/>
          <w:bCs/>
          <w:sz w:val="24"/>
          <w:szCs w:val="24"/>
        </w:rPr>
        <w:t xml:space="preserve"> ministres</w:t>
      </w:r>
      <w:r w:rsidR="00020DFA" w:rsidRPr="00597E29">
        <w:rPr>
          <w:rFonts w:eastAsia="Calibri" w:cstheme="minorHAnsi"/>
          <w:bCs/>
          <w:sz w:val="24"/>
          <w:szCs w:val="24"/>
        </w:rPr>
        <w:t xml:space="preserve"> en charge de l’environnement qui ont produit une </w:t>
      </w:r>
      <w:r w:rsidR="004B181D" w:rsidRPr="00597E29">
        <w:rPr>
          <w:rFonts w:eastAsia="Calibri" w:cstheme="minorHAnsi"/>
          <w:bCs/>
          <w:sz w:val="24"/>
          <w:szCs w:val="24"/>
        </w:rPr>
        <w:t>déclaration</w:t>
      </w:r>
      <w:r w:rsidR="00020DFA" w:rsidRPr="00597E29">
        <w:rPr>
          <w:rFonts w:eastAsia="Calibri" w:cstheme="minorHAnsi"/>
          <w:bCs/>
          <w:sz w:val="24"/>
          <w:szCs w:val="24"/>
        </w:rPr>
        <w:t xml:space="preserve"> sur </w:t>
      </w:r>
      <w:r w:rsidR="00503D11" w:rsidRPr="00597E29">
        <w:rPr>
          <w:rFonts w:eastAsia="Calibri" w:cstheme="minorHAnsi"/>
          <w:bCs/>
          <w:sz w:val="24"/>
          <w:szCs w:val="24"/>
        </w:rPr>
        <w:t>c</w:t>
      </w:r>
      <w:r w:rsidR="00503D11">
        <w:rPr>
          <w:rFonts w:eastAsia="Calibri" w:cstheme="minorHAnsi"/>
          <w:bCs/>
          <w:sz w:val="24"/>
          <w:szCs w:val="24"/>
        </w:rPr>
        <w:t>ette</w:t>
      </w:r>
      <w:r w:rsidR="00503D11" w:rsidRPr="00597E29">
        <w:rPr>
          <w:rFonts w:eastAsia="Calibri" w:cstheme="minorHAnsi"/>
          <w:bCs/>
          <w:sz w:val="24"/>
          <w:szCs w:val="24"/>
        </w:rPr>
        <w:t xml:space="preserve"> </w:t>
      </w:r>
      <w:r w:rsidR="004B181D" w:rsidRPr="00597E29">
        <w:rPr>
          <w:rFonts w:eastAsia="Calibri" w:cstheme="minorHAnsi"/>
          <w:bCs/>
          <w:sz w:val="24"/>
          <w:szCs w:val="24"/>
        </w:rPr>
        <w:t>position</w:t>
      </w:r>
      <w:r w:rsidR="008A47D4" w:rsidRPr="00597E29">
        <w:rPr>
          <w:rFonts w:eastAsia="Calibri" w:cstheme="minorHAnsi"/>
          <w:bCs/>
          <w:sz w:val="24"/>
          <w:szCs w:val="24"/>
        </w:rPr>
        <w:t xml:space="preserve">. Un travail a été fait avec les pays au niveau de la </w:t>
      </w:r>
      <w:r w:rsidR="004B181D" w:rsidRPr="00597E29">
        <w:rPr>
          <w:rFonts w:eastAsia="Calibri" w:cstheme="minorHAnsi"/>
          <w:bCs/>
          <w:sz w:val="24"/>
          <w:szCs w:val="24"/>
        </w:rPr>
        <w:t>sous-région</w:t>
      </w:r>
      <w:r w:rsidR="008A47D4" w:rsidRPr="00597E29">
        <w:rPr>
          <w:rFonts w:eastAsia="Calibri" w:cstheme="minorHAnsi"/>
          <w:bCs/>
          <w:sz w:val="24"/>
          <w:szCs w:val="24"/>
        </w:rPr>
        <w:t xml:space="preserve"> pour </w:t>
      </w:r>
      <w:r w:rsidR="004B181D" w:rsidRPr="00597E29">
        <w:rPr>
          <w:rFonts w:eastAsia="Calibri" w:cstheme="minorHAnsi"/>
          <w:bCs/>
          <w:sz w:val="24"/>
          <w:szCs w:val="24"/>
        </w:rPr>
        <w:t>dégager</w:t>
      </w:r>
      <w:r w:rsidR="008A47D4" w:rsidRPr="00597E29">
        <w:rPr>
          <w:rFonts w:eastAsia="Calibri" w:cstheme="minorHAnsi"/>
          <w:bCs/>
          <w:sz w:val="24"/>
          <w:szCs w:val="24"/>
        </w:rPr>
        <w:t xml:space="preserve"> une position qui a été </w:t>
      </w:r>
      <w:r w:rsidR="004630F9" w:rsidRPr="00597E29">
        <w:rPr>
          <w:rFonts w:eastAsia="Calibri" w:cstheme="minorHAnsi"/>
          <w:bCs/>
          <w:sz w:val="24"/>
          <w:szCs w:val="24"/>
        </w:rPr>
        <w:t>reversée</w:t>
      </w:r>
      <w:r w:rsidR="008A47D4" w:rsidRPr="00597E29">
        <w:rPr>
          <w:rFonts w:eastAsia="Calibri" w:cstheme="minorHAnsi"/>
          <w:bCs/>
          <w:sz w:val="24"/>
          <w:szCs w:val="24"/>
        </w:rPr>
        <w:t xml:space="preserve"> au niveau de la position de l’Afrique. </w:t>
      </w:r>
      <w:r w:rsidR="004B181D" w:rsidRPr="00597E29">
        <w:rPr>
          <w:rFonts w:eastAsia="Calibri" w:cstheme="minorHAnsi"/>
          <w:bCs/>
          <w:sz w:val="24"/>
          <w:szCs w:val="24"/>
        </w:rPr>
        <w:t>Les positions nationales,</w:t>
      </w:r>
      <w:r w:rsidR="008A47D4" w:rsidRPr="00597E29">
        <w:rPr>
          <w:rFonts w:eastAsia="Calibri" w:cstheme="minorHAnsi"/>
          <w:bCs/>
          <w:sz w:val="24"/>
          <w:szCs w:val="24"/>
        </w:rPr>
        <w:t xml:space="preserve"> sous </w:t>
      </w:r>
      <w:r w:rsidR="004B181D" w:rsidRPr="00597E29">
        <w:rPr>
          <w:rFonts w:eastAsia="Calibri" w:cstheme="minorHAnsi"/>
          <w:bCs/>
          <w:sz w:val="24"/>
          <w:szCs w:val="24"/>
        </w:rPr>
        <w:t>régional</w:t>
      </w:r>
      <w:r w:rsidR="00B87663" w:rsidRPr="00597E29">
        <w:rPr>
          <w:rFonts w:eastAsia="Calibri" w:cstheme="minorHAnsi"/>
          <w:bCs/>
          <w:sz w:val="24"/>
          <w:szCs w:val="24"/>
        </w:rPr>
        <w:t>es</w:t>
      </w:r>
      <w:r w:rsidR="003C0EB0" w:rsidRPr="00597E29">
        <w:rPr>
          <w:rFonts w:eastAsia="Calibri" w:cstheme="minorHAnsi"/>
          <w:bCs/>
          <w:sz w:val="24"/>
          <w:szCs w:val="24"/>
        </w:rPr>
        <w:t xml:space="preserve"> sont entre crochets et c</w:t>
      </w:r>
      <w:r w:rsidR="008A47D4" w:rsidRPr="00597E29">
        <w:rPr>
          <w:rFonts w:eastAsia="Calibri" w:cstheme="minorHAnsi"/>
          <w:bCs/>
          <w:sz w:val="24"/>
          <w:szCs w:val="24"/>
        </w:rPr>
        <w:t xml:space="preserve">ela </w:t>
      </w:r>
      <w:r w:rsidR="004B181D" w:rsidRPr="00597E29">
        <w:rPr>
          <w:rFonts w:eastAsia="Calibri" w:cstheme="minorHAnsi"/>
          <w:bCs/>
          <w:sz w:val="24"/>
          <w:szCs w:val="24"/>
        </w:rPr>
        <w:t>nécessite</w:t>
      </w:r>
      <w:r w:rsidR="008A47D4" w:rsidRPr="00597E29">
        <w:rPr>
          <w:rFonts w:eastAsia="Calibri" w:cstheme="minorHAnsi"/>
          <w:bCs/>
          <w:sz w:val="24"/>
          <w:szCs w:val="24"/>
        </w:rPr>
        <w:t xml:space="preserve"> une mobilisation de la </w:t>
      </w:r>
      <w:r w:rsidR="004630F9" w:rsidRPr="00597E29">
        <w:rPr>
          <w:rFonts w:eastAsia="Calibri" w:cstheme="minorHAnsi"/>
          <w:bCs/>
          <w:sz w:val="24"/>
          <w:szCs w:val="24"/>
        </w:rPr>
        <w:t>sous-région</w:t>
      </w:r>
      <w:r w:rsidR="008A47D4" w:rsidRPr="00597E29">
        <w:rPr>
          <w:rFonts w:eastAsia="Calibri" w:cstheme="minorHAnsi"/>
          <w:bCs/>
          <w:sz w:val="24"/>
          <w:szCs w:val="24"/>
        </w:rPr>
        <w:t xml:space="preserve"> pour que l’Afrique</w:t>
      </w:r>
      <w:r w:rsidR="000C42EA" w:rsidRPr="00597E29">
        <w:rPr>
          <w:rFonts w:eastAsia="Calibri" w:cstheme="minorHAnsi"/>
          <w:bCs/>
          <w:sz w:val="24"/>
          <w:szCs w:val="24"/>
        </w:rPr>
        <w:t xml:space="preserve"> </w:t>
      </w:r>
      <w:r w:rsidR="004B181D" w:rsidRPr="00597E29">
        <w:rPr>
          <w:rFonts w:eastAsia="Calibri" w:cstheme="minorHAnsi"/>
          <w:bCs/>
          <w:sz w:val="24"/>
          <w:szCs w:val="24"/>
        </w:rPr>
        <w:t>défende</w:t>
      </w:r>
      <w:r w:rsidR="000C42EA" w:rsidRPr="00597E29">
        <w:rPr>
          <w:rFonts w:eastAsia="Calibri" w:cstheme="minorHAnsi"/>
          <w:bCs/>
          <w:sz w:val="24"/>
          <w:szCs w:val="24"/>
        </w:rPr>
        <w:t xml:space="preserve"> sa position.</w:t>
      </w:r>
    </w:p>
    <w:bookmarkEnd w:id="11"/>
    <w:p w:rsidR="004B181D" w:rsidRPr="00597E29" w:rsidRDefault="003C0EB0">
      <w:pPr>
        <w:jc w:val="both"/>
        <w:rPr>
          <w:rFonts w:eastAsia="Calibri" w:cstheme="minorHAnsi"/>
          <w:bCs/>
          <w:sz w:val="24"/>
          <w:szCs w:val="24"/>
        </w:rPr>
      </w:pPr>
      <w:r w:rsidRPr="00597E29">
        <w:rPr>
          <w:rFonts w:eastAsia="Calibri" w:cstheme="minorHAnsi"/>
          <w:bCs/>
          <w:sz w:val="24"/>
          <w:szCs w:val="24"/>
        </w:rPr>
        <w:t>La p</w:t>
      </w:r>
      <w:r w:rsidR="00141CA9" w:rsidRPr="00597E29">
        <w:rPr>
          <w:rFonts w:eastAsia="Calibri" w:cstheme="minorHAnsi"/>
          <w:bCs/>
          <w:sz w:val="24"/>
          <w:szCs w:val="24"/>
        </w:rPr>
        <w:t>résentation</w:t>
      </w:r>
      <w:r w:rsidR="00FD21FC" w:rsidRPr="00597E29">
        <w:rPr>
          <w:rFonts w:eastAsia="Calibri" w:cstheme="minorHAnsi"/>
          <w:bCs/>
          <w:sz w:val="24"/>
          <w:szCs w:val="24"/>
        </w:rPr>
        <w:t xml:space="preserve"> des cibles </w:t>
      </w:r>
      <w:r w:rsidR="004B181D" w:rsidRPr="00597E29">
        <w:rPr>
          <w:rFonts w:eastAsia="Calibri" w:cstheme="minorHAnsi"/>
          <w:bCs/>
          <w:sz w:val="24"/>
          <w:szCs w:val="24"/>
        </w:rPr>
        <w:t>dans lesquelles l’Afrique doit se positionner</w:t>
      </w:r>
      <w:r w:rsidR="00FD21FC" w:rsidRPr="00597E29">
        <w:rPr>
          <w:rFonts w:eastAsia="Calibri" w:cstheme="minorHAnsi"/>
          <w:bCs/>
          <w:sz w:val="24"/>
          <w:szCs w:val="24"/>
        </w:rPr>
        <w:t xml:space="preserve"> au sein du cadre mondial</w:t>
      </w:r>
      <w:r w:rsidR="004B181D" w:rsidRPr="00597E29">
        <w:rPr>
          <w:rFonts w:eastAsia="Calibri" w:cstheme="minorHAnsi"/>
          <w:bCs/>
          <w:sz w:val="24"/>
          <w:szCs w:val="24"/>
        </w:rPr>
        <w:t xml:space="preserve"> </w:t>
      </w:r>
      <w:r w:rsidRPr="00597E29">
        <w:rPr>
          <w:rFonts w:eastAsia="Calibri" w:cstheme="minorHAnsi"/>
          <w:bCs/>
          <w:sz w:val="24"/>
          <w:szCs w:val="24"/>
        </w:rPr>
        <w:t>vont de</w:t>
      </w:r>
      <w:r w:rsidR="00B87663" w:rsidRPr="00597E29">
        <w:rPr>
          <w:rFonts w:eastAsia="Calibri" w:cstheme="minorHAnsi"/>
          <w:bCs/>
          <w:sz w:val="24"/>
          <w:szCs w:val="24"/>
        </w:rPr>
        <w:t>s points</w:t>
      </w:r>
      <w:r w:rsidR="00FD21FC" w:rsidRPr="00597E29">
        <w:rPr>
          <w:rFonts w:eastAsia="Calibri" w:cstheme="minorHAnsi"/>
          <w:bCs/>
          <w:sz w:val="24"/>
          <w:szCs w:val="24"/>
        </w:rPr>
        <w:t xml:space="preserve"> 1 à 8 et la cible 18 dans le cadre mondial</w:t>
      </w:r>
      <w:r w:rsidRPr="00597E29">
        <w:rPr>
          <w:rFonts w:eastAsia="Calibri" w:cstheme="minorHAnsi"/>
          <w:bCs/>
          <w:sz w:val="24"/>
          <w:szCs w:val="24"/>
        </w:rPr>
        <w:t>.</w:t>
      </w:r>
      <w:r w:rsidR="003F48BE">
        <w:rPr>
          <w:rFonts w:eastAsia="Calibri" w:cstheme="minorHAnsi"/>
          <w:bCs/>
          <w:sz w:val="24"/>
          <w:szCs w:val="24"/>
        </w:rPr>
        <w:t xml:space="preserve"> Aussi l</w:t>
      </w:r>
      <w:r w:rsidR="003A5279" w:rsidRPr="00597E29">
        <w:rPr>
          <w:rFonts w:eastAsia="Calibri" w:cstheme="minorHAnsi"/>
          <w:bCs/>
          <w:sz w:val="24"/>
          <w:szCs w:val="24"/>
        </w:rPr>
        <w:t>es p</w:t>
      </w:r>
      <w:r w:rsidR="008000E7" w:rsidRPr="00597E29">
        <w:rPr>
          <w:rFonts w:eastAsia="Calibri" w:cstheme="minorHAnsi"/>
          <w:bCs/>
          <w:sz w:val="24"/>
          <w:szCs w:val="24"/>
        </w:rPr>
        <w:t>ays doivent se mobiliser afin que</w:t>
      </w:r>
      <w:r w:rsidR="003A5279" w:rsidRPr="00597E29">
        <w:rPr>
          <w:rFonts w:eastAsia="Calibri" w:cstheme="minorHAnsi"/>
          <w:bCs/>
          <w:sz w:val="24"/>
          <w:szCs w:val="24"/>
        </w:rPr>
        <w:t xml:space="preserve"> les crochets mis au </w:t>
      </w:r>
      <w:r w:rsidR="00B87663" w:rsidRPr="00597E29">
        <w:rPr>
          <w:rFonts w:eastAsia="Calibri" w:cstheme="minorHAnsi"/>
          <w:bCs/>
          <w:sz w:val="24"/>
          <w:szCs w:val="24"/>
        </w:rPr>
        <w:t xml:space="preserve">niveau </w:t>
      </w:r>
      <w:r w:rsidR="003A5279" w:rsidRPr="00597E29">
        <w:rPr>
          <w:rFonts w:eastAsia="Calibri" w:cstheme="minorHAnsi"/>
          <w:bCs/>
          <w:sz w:val="24"/>
          <w:szCs w:val="24"/>
        </w:rPr>
        <w:t>des cibles so</w:t>
      </w:r>
      <w:r w:rsidR="00B87663" w:rsidRPr="00597E29">
        <w:rPr>
          <w:rFonts w:eastAsia="Calibri" w:cstheme="minorHAnsi"/>
          <w:bCs/>
          <w:sz w:val="24"/>
          <w:szCs w:val="24"/>
        </w:rPr>
        <w:t>ie</w:t>
      </w:r>
      <w:r w:rsidR="003A5279" w:rsidRPr="00597E29">
        <w:rPr>
          <w:rFonts w:eastAsia="Calibri" w:cstheme="minorHAnsi"/>
          <w:bCs/>
          <w:sz w:val="24"/>
          <w:szCs w:val="24"/>
        </w:rPr>
        <w:t>nt supprimés</w:t>
      </w:r>
      <w:r w:rsidR="008000E7" w:rsidRPr="00597E29">
        <w:rPr>
          <w:rFonts w:eastAsia="Calibri" w:cstheme="minorHAnsi"/>
          <w:bCs/>
          <w:sz w:val="24"/>
          <w:szCs w:val="24"/>
        </w:rPr>
        <w:t>.</w:t>
      </w:r>
      <w:r w:rsidR="001B67E0">
        <w:rPr>
          <w:rFonts w:eastAsia="Calibri" w:cstheme="minorHAnsi"/>
          <w:bCs/>
          <w:sz w:val="24"/>
          <w:szCs w:val="24"/>
        </w:rPr>
        <w:t xml:space="preserve"> </w:t>
      </w:r>
      <w:r w:rsidR="00B92C49" w:rsidRPr="00597E29">
        <w:rPr>
          <w:rFonts w:eastAsia="Calibri" w:cstheme="minorHAnsi"/>
          <w:bCs/>
          <w:sz w:val="24"/>
          <w:szCs w:val="24"/>
        </w:rPr>
        <w:t xml:space="preserve">Concernant </w:t>
      </w:r>
      <w:r w:rsidR="0094589F" w:rsidRPr="00597E29">
        <w:rPr>
          <w:rFonts w:eastAsia="Calibri" w:cstheme="minorHAnsi"/>
          <w:bCs/>
          <w:sz w:val="24"/>
          <w:szCs w:val="24"/>
        </w:rPr>
        <w:t>la position</w:t>
      </w:r>
      <w:r w:rsidR="004B181D" w:rsidRPr="00597E29">
        <w:rPr>
          <w:rFonts w:eastAsia="Calibri" w:cstheme="minorHAnsi"/>
          <w:bCs/>
          <w:sz w:val="24"/>
          <w:szCs w:val="24"/>
        </w:rPr>
        <w:t xml:space="preserve"> pour la mobilisation des ressources</w:t>
      </w:r>
      <w:r w:rsidR="004B666C" w:rsidRPr="00597E29">
        <w:rPr>
          <w:rFonts w:eastAsia="Calibri" w:cstheme="minorHAnsi"/>
          <w:bCs/>
          <w:sz w:val="24"/>
          <w:szCs w:val="24"/>
        </w:rPr>
        <w:t xml:space="preserve"> p</w:t>
      </w:r>
      <w:r w:rsidR="003A5279" w:rsidRPr="00597E29">
        <w:rPr>
          <w:rFonts w:eastAsia="Calibri" w:cstheme="minorHAnsi"/>
          <w:bCs/>
          <w:sz w:val="24"/>
          <w:szCs w:val="24"/>
        </w:rPr>
        <w:t>o</w:t>
      </w:r>
      <w:r w:rsidR="004B666C" w:rsidRPr="00597E29">
        <w:rPr>
          <w:rFonts w:eastAsia="Calibri" w:cstheme="minorHAnsi"/>
          <w:bCs/>
          <w:sz w:val="24"/>
          <w:szCs w:val="24"/>
        </w:rPr>
        <w:t xml:space="preserve">ur l’Afrique il est </w:t>
      </w:r>
      <w:r w:rsidR="00751637" w:rsidRPr="00597E29">
        <w:rPr>
          <w:rFonts w:eastAsia="Calibri" w:cstheme="minorHAnsi"/>
          <w:bCs/>
          <w:sz w:val="24"/>
          <w:szCs w:val="24"/>
        </w:rPr>
        <w:t>res</w:t>
      </w:r>
      <w:r w:rsidR="004B666C" w:rsidRPr="00597E29">
        <w:rPr>
          <w:rFonts w:eastAsia="Calibri" w:cstheme="minorHAnsi"/>
          <w:bCs/>
          <w:sz w:val="24"/>
          <w:szCs w:val="24"/>
        </w:rPr>
        <w:t>sorti que chaque pays mettre 1% de son PIB</w:t>
      </w:r>
      <w:r w:rsidR="00B87663" w:rsidRPr="00597E29">
        <w:rPr>
          <w:rFonts w:eastAsia="Calibri" w:cstheme="minorHAnsi"/>
          <w:bCs/>
          <w:sz w:val="24"/>
          <w:szCs w:val="24"/>
        </w:rPr>
        <w:t xml:space="preserve"> en faveur de la conservation</w:t>
      </w:r>
      <w:r w:rsidR="003A5279" w:rsidRPr="00597E29">
        <w:rPr>
          <w:rFonts w:eastAsia="Calibri" w:cstheme="minorHAnsi"/>
          <w:bCs/>
          <w:sz w:val="24"/>
          <w:szCs w:val="24"/>
        </w:rPr>
        <w:t>.</w:t>
      </w:r>
    </w:p>
    <w:p w:rsidR="00C6139C" w:rsidRPr="00597E29" w:rsidRDefault="00353A5B" w:rsidP="00C67C7A">
      <w:pPr>
        <w:spacing w:after="0"/>
        <w:jc w:val="both"/>
        <w:rPr>
          <w:rFonts w:eastAsia="Calibri" w:cstheme="minorHAnsi"/>
          <w:b/>
          <w:sz w:val="24"/>
          <w:szCs w:val="24"/>
        </w:rPr>
      </w:pPr>
      <w:r w:rsidRPr="00597E29">
        <w:rPr>
          <w:rFonts w:eastAsia="Calibri" w:cstheme="minorHAnsi"/>
          <w:b/>
          <w:sz w:val="24"/>
          <w:szCs w:val="24"/>
        </w:rPr>
        <w:t xml:space="preserve">Echanges </w:t>
      </w:r>
      <w:r w:rsidR="00D9427B" w:rsidRPr="00597E29">
        <w:rPr>
          <w:rFonts w:eastAsia="Calibri" w:cstheme="minorHAnsi"/>
          <w:b/>
          <w:sz w:val="24"/>
          <w:szCs w:val="24"/>
        </w:rPr>
        <w:t xml:space="preserve">sur </w:t>
      </w:r>
      <w:r w:rsidR="00C67C7A" w:rsidRPr="00597E29">
        <w:rPr>
          <w:rFonts w:eastAsia="Calibri" w:cstheme="minorHAnsi"/>
          <w:b/>
          <w:sz w:val="24"/>
          <w:szCs w:val="24"/>
        </w:rPr>
        <w:t>les présentations</w:t>
      </w:r>
      <w:r w:rsidRPr="00597E29">
        <w:rPr>
          <w:rFonts w:eastAsia="Calibri" w:cstheme="minorHAnsi"/>
          <w:b/>
          <w:sz w:val="24"/>
          <w:szCs w:val="24"/>
        </w:rPr>
        <w:t xml:space="preserve"> 2 et 3</w:t>
      </w:r>
    </w:p>
    <w:p w:rsidR="00C6139C" w:rsidRPr="00597E29" w:rsidRDefault="00C6139C" w:rsidP="00C67C7A">
      <w:pPr>
        <w:spacing w:after="0"/>
        <w:jc w:val="both"/>
        <w:rPr>
          <w:rFonts w:eastAsia="Calibri" w:cstheme="minorHAnsi"/>
          <w:bCs/>
          <w:sz w:val="24"/>
          <w:szCs w:val="24"/>
        </w:rPr>
      </w:pPr>
      <w:r w:rsidRPr="00597E29">
        <w:rPr>
          <w:rFonts w:eastAsia="Calibri" w:cstheme="minorHAnsi"/>
          <w:bCs/>
          <w:sz w:val="24"/>
          <w:szCs w:val="24"/>
        </w:rPr>
        <w:t xml:space="preserve">Les </w:t>
      </w:r>
      <w:r w:rsidR="00F64A76" w:rsidRPr="00597E29">
        <w:rPr>
          <w:rFonts w:eastAsia="Calibri" w:cstheme="minorHAnsi"/>
          <w:bCs/>
          <w:sz w:val="24"/>
          <w:szCs w:val="24"/>
        </w:rPr>
        <w:t>échanges</w:t>
      </w:r>
      <w:r w:rsidRPr="00597E29">
        <w:rPr>
          <w:rFonts w:eastAsia="Calibri" w:cstheme="minorHAnsi"/>
          <w:bCs/>
          <w:sz w:val="24"/>
          <w:szCs w:val="24"/>
        </w:rPr>
        <w:t xml:space="preserve"> </w:t>
      </w:r>
      <w:r w:rsidR="00F64A76" w:rsidRPr="00597E29">
        <w:rPr>
          <w:rFonts w:eastAsia="Calibri" w:cstheme="minorHAnsi"/>
          <w:bCs/>
          <w:sz w:val="24"/>
          <w:szCs w:val="24"/>
        </w:rPr>
        <w:t>après</w:t>
      </w:r>
      <w:r w:rsidRPr="00597E29">
        <w:rPr>
          <w:rFonts w:eastAsia="Calibri" w:cstheme="minorHAnsi"/>
          <w:bCs/>
          <w:sz w:val="24"/>
          <w:szCs w:val="24"/>
        </w:rPr>
        <w:t xml:space="preserve"> </w:t>
      </w:r>
      <w:r w:rsidR="00514599">
        <w:rPr>
          <w:rFonts w:eastAsia="Calibri" w:cstheme="minorHAnsi"/>
          <w:bCs/>
          <w:sz w:val="24"/>
          <w:szCs w:val="24"/>
        </w:rPr>
        <w:t>c</w:t>
      </w:r>
      <w:r w:rsidR="00514599" w:rsidRPr="00597E29">
        <w:rPr>
          <w:rFonts w:eastAsia="Calibri" w:cstheme="minorHAnsi"/>
          <w:bCs/>
          <w:sz w:val="24"/>
          <w:szCs w:val="24"/>
        </w:rPr>
        <w:t xml:space="preserve">es </w:t>
      </w:r>
      <w:r w:rsidR="00F64A76" w:rsidRPr="00597E29">
        <w:rPr>
          <w:rFonts w:eastAsia="Calibri" w:cstheme="minorHAnsi"/>
          <w:bCs/>
          <w:sz w:val="24"/>
          <w:szCs w:val="24"/>
        </w:rPr>
        <w:t>présentations</w:t>
      </w:r>
      <w:r w:rsidRPr="00597E29">
        <w:rPr>
          <w:rFonts w:eastAsia="Calibri" w:cstheme="minorHAnsi"/>
          <w:bCs/>
          <w:sz w:val="24"/>
          <w:szCs w:val="24"/>
        </w:rPr>
        <w:t xml:space="preserve"> ont porté sur les points suivants :</w:t>
      </w:r>
    </w:p>
    <w:p w:rsidR="00C6139C" w:rsidRPr="00597E29" w:rsidRDefault="008000E7" w:rsidP="00C6139C">
      <w:pPr>
        <w:pStyle w:val="Paragraphedeliste"/>
        <w:numPr>
          <w:ilvl w:val="0"/>
          <w:numId w:val="9"/>
        </w:numPr>
        <w:jc w:val="both"/>
        <w:rPr>
          <w:rFonts w:eastAsia="Calibri" w:cstheme="minorHAnsi"/>
          <w:bCs/>
          <w:sz w:val="24"/>
          <w:szCs w:val="24"/>
        </w:rPr>
      </w:pPr>
      <w:r w:rsidRPr="00597E29">
        <w:rPr>
          <w:rFonts w:eastAsia="Calibri" w:cstheme="minorHAnsi"/>
          <w:bCs/>
          <w:sz w:val="24"/>
          <w:szCs w:val="24"/>
        </w:rPr>
        <w:t>Le point des</w:t>
      </w:r>
      <w:r w:rsidR="00F64A76" w:rsidRPr="00597E29">
        <w:rPr>
          <w:rFonts w:eastAsia="Calibri" w:cstheme="minorHAnsi"/>
          <w:bCs/>
          <w:sz w:val="24"/>
          <w:szCs w:val="24"/>
        </w:rPr>
        <w:t xml:space="preserve"> positions</w:t>
      </w:r>
      <w:r w:rsidR="00C6139C" w:rsidRPr="00597E29">
        <w:rPr>
          <w:rFonts w:eastAsia="Calibri" w:cstheme="minorHAnsi"/>
          <w:bCs/>
          <w:sz w:val="24"/>
          <w:szCs w:val="24"/>
        </w:rPr>
        <w:t xml:space="preserve"> </w:t>
      </w:r>
      <w:r w:rsidRPr="00597E29">
        <w:rPr>
          <w:rFonts w:eastAsia="Calibri" w:cstheme="minorHAnsi"/>
          <w:bCs/>
          <w:sz w:val="24"/>
          <w:szCs w:val="24"/>
        </w:rPr>
        <w:t>entre</w:t>
      </w:r>
      <w:r w:rsidR="00C6139C" w:rsidRPr="00597E29">
        <w:rPr>
          <w:rFonts w:eastAsia="Calibri" w:cstheme="minorHAnsi"/>
          <w:bCs/>
          <w:sz w:val="24"/>
          <w:szCs w:val="24"/>
        </w:rPr>
        <w:t xml:space="preserve"> crochets</w:t>
      </w:r>
      <w:r w:rsidR="00C67C7A">
        <w:rPr>
          <w:rFonts w:eastAsia="Calibri" w:cstheme="minorHAnsi"/>
          <w:bCs/>
          <w:sz w:val="24"/>
          <w:szCs w:val="24"/>
        </w:rPr>
        <w:t>,</w:t>
      </w:r>
    </w:p>
    <w:p w:rsidR="00C6139C" w:rsidRPr="00597E29" w:rsidRDefault="008000E7" w:rsidP="00C6139C">
      <w:pPr>
        <w:pStyle w:val="Paragraphedeliste"/>
        <w:numPr>
          <w:ilvl w:val="0"/>
          <w:numId w:val="9"/>
        </w:numPr>
        <w:jc w:val="both"/>
        <w:rPr>
          <w:rFonts w:eastAsia="Calibri" w:cstheme="minorHAnsi"/>
          <w:bCs/>
          <w:sz w:val="24"/>
          <w:szCs w:val="24"/>
        </w:rPr>
      </w:pPr>
      <w:r w:rsidRPr="00597E29">
        <w:rPr>
          <w:rFonts w:eastAsia="Calibri" w:cstheme="minorHAnsi"/>
          <w:bCs/>
          <w:sz w:val="24"/>
          <w:szCs w:val="24"/>
        </w:rPr>
        <w:t>La compréhension de la mise en crochet de ces cibles</w:t>
      </w:r>
      <w:r w:rsidR="00C67C7A">
        <w:rPr>
          <w:rFonts w:eastAsia="Calibri" w:cstheme="minorHAnsi"/>
          <w:bCs/>
          <w:sz w:val="24"/>
          <w:szCs w:val="24"/>
        </w:rPr>
        <w:t>,</w:t>
      </w:r>
    </w:p>
    <w:p w:rsidR="00F73385" w:rsidRPr="00597E29" w:rsidRDefault="00F73385" w:rsidP="00C6139C">
      <w:pPr>
        <w:pStyle w:val="Paragraphedeliste"/>
        <w:numPr>
          <w:ilvl w:val="0"/>
          <w:numId w:val="9"/>
        </w:numPr>
        <w:jc w:val="both"/>
        <w:rPr>
          <w:rFonts w:eastAsia="Calibri" w:cstheme="minorHAnsi"/>
          <w:bCs/>
          <w:sz w:val="24"/>
          <w:szCs w:val="24"/>
        </w:rPr>
      </w:pPr>
      <w:bookmarkStart w:id="12" w:name="_Hlk117507125"/>
      <w:r w:rsidRPr="00597E29">
        <w:rPr>
          <w:rFonts w:eastAsia="Calibri" w:cstheme="minorHAnsi"/>
          <w:bCs/>
          <w:sz w:val="24"/>
          <w:szCs w:val="24"/>
        </w:rPr>
        <w:t xml:space="preserve">Le groupe de </w:t>
      </w:r>
      <w:r w:rsidR="00FD21FC" w:rsidRPr="00597E29">
        <w:rPr>
          <w:rFonts w:eastAsia="Calibri" w:cstheme="minorHAnsi"/>
          <w:bCs/>
          <w:sz w:val="24"/>
          <w:szCs w:val="24"/>
        </w:rPr>
        <w:t>négociateur</w:t>
      </w:r>
      <w:r w:rsidRPr="00597E29">
        <w:rPr>
          <w:rFonts w:eastAsia="Calibri" w:cstheme="minorHAnsi"/>
          <w:bCs/>
          <w:sz w:val="24"/>
          <w:szCs w:val="24"/>
        </w:rPr>
        <w:t xml:space="preserve"> ira à </w:t>
      </w:r>
      <w:r w:rsidR="00FD21FC" w:rsidRPr="00597E29">
        <w:rPr>
          <w:rFonts w:eastAsia="Calibri" w:cstheme="minorHAnsi"/>
          <w:bCs/>
          <w:sz w:val="24"/>
          <w:szCs w:val="24"/>
        </w:rPr>
        <w:t>Montréal</w:t>
      </w:r>
      <w:r w:rsidRPr="00597E29">
        <w:rPr>
          <w:rFonts w:eastAsia="Calibri" w:cstheme="minorHAnsi"/>
          <w:bCs/>
          <w:sz w:val="24"/>
          <w:szCs w:val="24"/>
        </w:rPr>
        <w:t xml:space="preserve"> pour </w:t>
      </w:r>
      <w:r w:rsidR="00FD21FC" w:rsidRPr="00597E29">
        <w:rPr>
          <w:rFonts w:eastAsia="Calibri" w:cstheme="minorHAnsi"/>
          <w:bCs/>
          <w:sz w:val="24"/>
          <w:szCs w:val="24"/>
        </w:rPr>
        <w:t>défendre</w:t>
      </w:r>
      <w:r w:rsidRPr="00597E29">
        <w:rPr>
          <w:rFonts w:eastAsia="Calibri" w:cstheme="minorHAnsi"/>
          <w:bCs/>
          <w:sz w:val="24"/>
          <w:szCs w:val="24"/>
        </w:rPr>
        <w:t xml:space="preserve"> la position de l’Afrique</w:t>
      </w:r>
      <w:r w:rsidR="00C67C7A">
        <w:rPr>
          <w:rFonts w:eastAsia="Calibri" w:cstheme="minorHAnsi"/>
          <w:bCs/>
          <w:sz w:val="24"/>
          <w:szCs w:val="24"/>
        </w:rPr>
        <w:t>,</w:t>
      </w:r>
    </w:p>
    <w:bookmarkEnd w:id="12"/>
    <w:p w:rsidR="009E140F" w:rsidRPr="00597E29" w:rsidRDefault="009E140F" w:rsidP="00C6139C">
      <w:pPr>
        <w:pStyle w:val="Paragraphedeliste"/>
        <w:numPr>
          <w:ilvl w:val="0"/>
          <w:numId w:val="9"/>
        </w:numPr>
        <w:jc w:val="both"/>
        <w:rPr>
          <w:rFonts w:eastAsia="Calibri" w:cstheme="minorHAnsi"/>
          <w:bCs/>
          <w:sz w:val="24"/>
          <w:szCs w:val="24"/>
        </w:rPr>
      </w:pPr>
      <w:r w:rsidRPr="00597E29">
        <w:rPr>
          <w:rFonts w:eastAsia="Calibri" w:cstheme="minorHAnsi"/>
          <w:bCs/>
          <w:sz w:val="24"/>
          <w:szCs w:val="24"/>
        </w:rPr>
        <w:t xml:space="preserve">La prise en compte </w:t>
      </w:r>
      <w:r w:rsidR="00DA5366" w:rsidRPr="00597E29">
        <w:rPr>
          <w:rFonts w:eastAsia="Calibri" w:cstheme="minorHAnsi"/>
          <w:bCs/>
          <w:sz w:val="24"/>
          <w:szCs w:val="24"/>
        </w:rPr>
        <w:t>des documents</w:t>
      </w:r>
      <w:r w:rsidRPr="00597E29">
        <w:rPr>
          <w:rFonts w:eastAsia="Calibri" w:cstheme="minorHAnsi"/>
          <w:bCs/>
          <w:sz w:val="24"/>
          <w:szCs w:val="24"/>
        </w:rPr>
        <w:t xml:space="preserve"> relatifs à la </w:t>
      </w:r>
      <w:r w:rsidR="00DA5366" w:rsidRPr="00597E29">
        <w:rPr>
          <w:rFonts w:eastAsia="Calibri" w:cstheme="minorHAnsi"/>
          <w:bCs/>
          <w:sz w:val="24"/>
          <w:szCs w:val="24"/>
        </w:rPr>
        <w:t>position</w:t>
      </w:r>
      <w:r w:rsidRPr="00597E29">
        <w:rPr>
          <w:rFonts w:eastAsia="Calibri" w:cstheme="minorHAnsi"/>
          <w:bCs/>
          <w:sz w:val="24"/>
          <w:szCs w:val="24"/>
        </w:rPr>
        <w:t xml:space="preserve"> de l’Afrique dans le cadre de </w:t>
      </w:r>
      <w:r w:rsidR="00C67C7A" w:rsidRPr="00597E29">
        <w:rPr>
          <w:rFonts w:eastAsia="Calibri" w:cstheme="minorHAnsi"/>
          <w:bCs/>
          <w:sz w:val="24"/>
          <w:szCs w:val="24"/>
        </w:rPr>
        <w:t>cet</w:t>
      </w:r>
      <w:r w:rsidR="00C67C7A">
        <w:rPr>
          <w:rFonts w:eastAsia="Calibri" w:cstheme="minorHAnsi"/>
          <w:bCs/>
          <w:sz w:val="24"/>
          <w:szCs w:val="24"/>
        </w:rPr>
        <w:t>te réunion,</w:t>
      </w:r>
    </w:p>
    <w:p w:rsidR="009E140F" w:rsidRPr="00597E29" w:rsidRDefault="009E140F" w:rsidP="00C6139C">
      <w:pPr>
        <w:pStyle w:val="Paragraphedeliste"/>
        <w:numPr>
          <w:ilvl w:val="0"/>
          <w:numId w:val="9"/>
        </w:numPr>
        <w:jc w:val="both"/>
        <w:rPr>
          <w:rFonts w:eastAsia="Calibri" w:cstheme="minorHAnsi"/>
          <w:bCs/>
          <w:sz w:val="24"/>
          <w:szCs w:val="24"/>
        </w:rPr>
      </w:pPr>
      <w:r w:rsidRPr="00597E29">
        <w:rPr>
          <w:rFonts w:eastAsia="Calibri" w:cstheme="minorHAnsi"/>
          <w:bCs/>
          <w:sz w:val="24"/>
          <w:szCs w:val="24"/>
        </w:rPr>
        <w:t xml:space="preserve">Les </w:t>
      </w:r>
      <w:r w:rsidR="00DA5366" w:rsidRPr="00597E29">
        <w:rPr>
          <w:rFonts w:eastAsia="Calibri" w:cstheme="minorHAnsi"/>
          <w:bCs/>
          <w:sz w:val="24"/>
          <w:szCs w:val="24"/>
        </w:rPr>
        <w:t>états</w:t>
      </w:r>
      <w:r w:rsidRPr="00597E29">
        <w:rPr>
          <w:rFonts w:eastAsia="Calibri" w:cstheme="minorHAnsi"/>
          <w:bCs/>
          <w:sz w:val="24"/>
          <w:szCs w:val="24"/>
        </w:rPr>
        <w:t xml:space="preserve"> doiv</w:t>
      </w:r>
      <w:r w:rsidR="008000E7" w:rsidRPr="00597E29">
        <w:rPr>
          <w:rFonts w:eastAsia="Calibri" w:cstheme="minorHAnsi"/>
          <w:bCs/>
          <w:sz w:val="24"/>
          <w:szCs w:val="24"/>
        </w:rPr>
        <w:t>ent financer</w:t>
      </w:r>
      <w:r w:rsidRPr="00597E29">
        <w:rPr>
          <w:rFonts w:eastAsia="Calibri" w:cstheme="minorHAnsi"/>
          <w:bCs/>
          <w:sz w:val="24"/>
          <w:szCs w:val="24"/>
        </w:rPr>
        <w:t xml:space="preserve"> les experts pour que ces derniers partent </w:t>
      </w:r>
      <w:r w:rsidR="00DA5366" w:rsidRPr="00597E29">
        <w:rPr>
          <w:rFonts w:eastAsia="Calibri" w:cstheme="minorHAnsi"/>
          <w:bCs/>
          <w:sz w:val="24"/>
          <w:szCs w:val="24"/>
        </w:rPr>
        <w:t>défendre</w:t>
      </w:r>
      <w:r w:rsidRPr="00597E29">
        <w:rPr>
          <w:rFonts w:eastAsia="Calibri" w:cstheme="minorHAnsi"/>
          <w:bCs/>
          <w:sz w:val="24"/>
          <w:szCs w:val="24"/>
        </w:rPr>
        <w:t xml:space="preserve"> la position de l’Afrique</w:t>
      </w:r>
      <w:r w:rsidR="00C67C7A">
        <w:rPr>
          <w:rFonts w:eastAsia="Calibri" w:cstheme="minorHAnsi"/>
          <w:bCs/>
          <w:sz w:val="24"/>
          <w:szCs w:val="24"/>
        </w:rPr>
        <w:t>,</w:t>
      </w:r>
    </w:p>
    <w:p w:rsidR="009E140F" w:rsidRPr="00597E29" w:rsidRDefault="008000E7" w:rsidP="00C6139C">
      <w:pPr>
        <w:pStyle w:val="Paragraphedeliste"/>
        <w:numPr>
          <w:ilvl w:val="0"/>
          <w:numId w:val="9"/>
        </w:numPr>
        <w:jc w:val="both"/>
        <w:rPr>
          <w:rFonts w:eastAsia="Calibri" w:cstheme="minorHAnsi"/>
          <w:bCs/>
          <w:sz w:val="24"/>
          <w:szCs w:val="24"/>
        </w:rPr>
      </w:pPr>
      <w:r w:rsidRPr="00597E29">
        <w:rPr>
          <w:rFonts w:eastAsia="Calibri" w:cstheme="minorHAnsi"/>
          <w:bCs/>
          <w:sz w:val="24"/>
          <w:szCs w:val="24"/>
        </w:rPr>
        <w:t>Le l</w:t>
      </w:r>
      <w:r w:rsidR="009E140F" w:rsidRPr="00597E29">
        <w:rPr>
          <w:rFonts w:eastAsia="Calibri" w:cstheme="minorHAnsi"/>
          <w:bCs/>
          <w:sz w:val="24"/>
          <w:szCs w:val="24"/>
        </w:rPr>
        <w:t xml:space="preserve">ien entre la </w:t>
      </w:r>
      <w:r w:rsidR="00DA5366" w:rsidRPr="00597E29">
        <w:rPr>
          <w:rFonts w:eastAsia="Calibri" w:cstheme="minorHAnsi"/>
          <w:bCs/>
          <w:sz w:val="24"/>
          <w:szCs w:val="24"/>
        </w:rPr>
        <w:t>décision</w:t>
      </w:r>
      <w:r w:rsidR="009E140F" w:rsidRPr="00597E29">
        <w:rPr>
          <w:rFonts w:eastAsia="Calibri" w:cstheme="minorHAnsi"/>
          <w:bCs/>
          <w:sz w:val="24"/>
          <w:szCs w:val="24"/>
        </w:rPr>
        <w:t xml:space="preserve"> de AMCEN et </w:t>
      </w:r>
      <w:r w:rsidR="00DA5366" w:rsidRPr="00597E29">
        <w:rPr>
          <w:rFonts w:eastAsia="Calibri" w:cstheme="minorHAnsi"/>
          <w:bCs/>
          <w:sz w:val="24"/>
          <w:szCs w:val="24"/>
        </w:rPr>
        <w:t>la position</w:t>
      </w:r>
      <w:r w:rsidR="009E140F" w:rsidRPr="00597E29">
        <w:rPr>
          <w:rFonts w:eastAsia="Calibri" w:cstheme="minorHAnsi"/>
          <w:bCs/>
          <w:sz w:val="24"/>
          <w:szCs w:val="24"/>
        </w:rPr>
        <w:t xml:space="preserve"> de l’Afrique </w:t>
      </w:r>
      <w:r w:rsidR="00DA5366" w:rsidRPr="00597E29">
        <w:rPr>
          <w:rFonts w:eastAsia="Calibri" w:cstheme="minorHAnsi"/>
          <w:bCs/>
          <w:sz w:val="24"/>
          <w:szCs w:val="24"/>
        </w:rPr>
        <w:t>(élément</w:t>
      </w:r>
      <w:r w:rsidR="009E140F" w:rsidRPr="00597E29">
        <w:rPr>
          <w:rFonts w:eastAsia="Calibri" w:cstheme="minorHAnsi"/>
          <w:bCs/>
          <w:sz w:val="24"/>
          <w:szCs w:val="24"/>
        </w:rPr>
        <w:t xml:space="preserve"> entre crochets)</w:t>
      </w:r>
      <w:r w:rsidR="00C67C7A">
        <w:rPr>
          <w:rFonts w:eastAsia="Calibri" w:cstheme="minorHAnsi"/>
          <w:bCs/>
          <w:sz w:val="24"/>
          <w:szCs w:val="24"/>
        </w:rPr>
        <w:t>,</w:t>
      </w:r>
    </w:p>
    <w:p w:rsidR="00DA5366" w:rsidRPr="00597E29" w:rsidRDefault="00DA5366" w:rsidP="00C6139C">
      <w:pPr>
        <w:pStyle w:val="Paragraphedeliste"/>
        <w:numPr>
          <w:ilvl w:val="0"/>
          <w:numId w:val="9"/>
        </w:numPr>
        <w:jc w:val="both"/>
        <w:rPr>
          <w:rFonts w:eastAsia="Calibri" w:cstheme="minorHAnsi"/>
          <w:bCs/>
          <w:sz w:val="24"/>
          <w:szCs w:val="24"/>
        </w:rPr>
      </w:pPr>
      <w:r w:rsidRPr="00597E29">
        <w:rPr>
          <w:rFonts w:eastAsia="Calibri" w:cstheme="minorHAnsi"/>
          <w:bCs/>
          <w:sz w:val="24"/>
          <w:szCs w:val="24"/>
        </w:rPr>
        <w:t>Le niveau de représentativité de l’Afrique au niveau du secrétariat</w:t>
      </w:r>
      <w:r w:rsidR="00C67C7A">
        <w:rPr>
          <w:rFonts w:eastAsia="Calibri" w:cstheme="minorHAnsi"/>
          <w:bCs/>
          <w:sz w:val="24"/>
          <w:szCs w:val="24"/>
        </w:rPr>
        <w:t>,</w:t>
      </w:r>
    </w:p>
    <w:p w:rsidR="009E140F" w:rsidRPr="00597E29" w:rsidRDefault="00DA5366" w:rsidP="00DA5366">
      <w:pPr>
        <w:pStyle w:val="Paragraphedeliste"/>
        <w:numPr>
          <w:ilvl w:val="0"/>
          <w:numId w:val="9"/>
        </w:numPr>
        <w:jc w:val="both"/>
        <w:rPr>
          <w:rFonts w:eastAsia="Calibri" w:cstheme="minorHAnsi"/>
          <w:bCs/>
          <w:sz w:val="24"/>
          <w:szCs w:val="24"/>
        </w:rPr>
      </w:pPr>
      <w:r w:rsidRPr="00597E29">
        <w:rPr>
          <w:rFonts w:eastAsia="Calibri" w:cstheme="minorHAnsi"/>
          <w:bCs/>
          <w:sz w:val="24"/>
          <w:szCs w:val="24"/>
        </w:rPr>
        <w:t>L’UEMOA, la CEDEAO et l’UA doivent permettre à l’Afrique de parler le même langage</w:t>
      </w:r>
      <w:r w:rsidR="00C67C7A">
        <w:rPr>
          <w:rFonts w:eastAsia="Calibri" w:cstheme="minorHAnsi"/>
          <w:bCs/>
          <w:sz w:val="24"/>
          <w:szCs w:val="24"/>
        </w:rPr>
        <w:t>,</w:t>
      </w:r>
    </w:p>
    <w:p w:rsidR="009E140F" w:rsidRPr="00597E29" w:rsidRDefault="0038122B" w:rsidP="0032304B">
      <w:pPr>
        <w:pStyle w:val="Paragraphedeliste"/>
        <w:numPr>
          <w:ilvl w:val="0"/>
          <w:numId w:val="9"/>
        </w:numPr>
        <w:jc w:val="both"/>
        <w:rPr>
          <w:rFonts w:eastAsia="Calibri" w:cstheme="minorHAnsi"/>
          <w:bCs/>
          <w:sz w:val="24"/>
          <w:szCs w:val="24"/>
        </w:rPr>
      </w:pPr>
      <w:bookmarkStart w:id="13" w:name="_Hlk117507181"/>
      <w:r w:rsidRPr="00597E29">
        <w:rPr>
          <w:rFonts w:eastAsia="Calibri" w:cstheme="minorHAnsi"/>
          <w:bCs/>
          <w:sz w:val="24"/>
          <w:szCs w:val="24"/>
        </w:rPr>
        <w:t>L’i</w:t>
      </w:r>
      <w:r w:rsidR="00141CA9" w:rsidRPr="00597E29">
        <w:rPr>
          <w:rFonts w:eastAsia="Calibri" w:cstheme="minorHAnsi"/>
          <w:bCs/>
          <w:sz w:val="24"/>
          <w:szCs w:val="24"/>
        </w:rPr>
        <w:t>ntégration</w:t>
      </w:r>
      <w:r w:rsidR="00FD2974" w:rsidRPr="00597E29">
        <w:rPr>
          <w:rFonts w:eastAsia="Calibri" w:cstheme="minorHAnsi"/>
          <w:bCs/>
          <w:sz w:val="24"/>
          <w:szCs w:val="24"/>
        </w:rPr>
        <w:t xml:space="preserve"> </w:t>
      </w:r>
      <w:r w:rsidRPr="00597E29">
        <w:rPr>
          <w:rFonts w:eastAsia="Calibri" w:cstheme="minorHAnsi"/>
          <w:bCs/>
          <w:sz w:val="24"/>
          <w:szCs w:val="24"/>
        </w:rPr>
        <w:t>au niveau des</w:t>
      </w:r>
      <w:r w:rsidR="00FD2974" w:rsidRPr="00597E29">
        <w:rPr>
          <w:rFonts w:eastAsia="Calibri" w:cstheme="minorHAnsi"/>
          <w:bCs/>
          <w:sz w:val="24"/>
          <w:szCs w:val="24"/>
        </w:rPr>
        <w:t xml:space="preserve"> cible</w:t>
      </w:r>
      <w:r w:rsidRPr="00597E29">
        <w:rPr>
          <w:rFonts w:eastAsia="Calibri" w:cstheme="minorHAnsi"/>
          <w:bCs/>
          <w:sz w:val="24"/>
          <w:szCs w:val="24"/>
        </w:rPr>
        <w:t>s</w:t>
      </w:r>
      <w:r w:rsidR="00FD2974" w:rsidRPr="00597E29">
        <w:rPr>
          <w:rFonts w:eastAsia="Calibri" w:cstheme="minorHAnsi"/>
          <w:bCs/>
          <w:sz w:val="24"/>
          <w:szCs w:val="24"/>
        </w:rPr>
        <w:t xml:space="preserve"> </w:t>
      </w:r>
      <w:r w:rsidRPr="00597E29">
        <w:rPr>
          <w:rFonts w:eastAsia="Calibri" w:cstheme="minorHAnsi"/>
          <w:bCs/>
          <w:sz w:val="24"/>
          <w:szCs w:val="24"/>
        </w:rPr>
        <w:t>de l’Afrique dans le cadre mondial d’autres</w:t>
      </w:r>
      <w:r w:rsidR="00141CA9" w:rsidRPr="00597E29">
        <w:rPr>
          <w:rFonts w:eastAsia="Calibri" w:cstheme="minorHAnsi"/>
          <w:bCs/>
          <w:sz w:val="24"/>
          <w:szCs w:val="24"/>
        </w:rPr>
        <w:t xml:space="preserve"> indicateurs</w:t>
      </w:r>
      <w:r w:rsidR="00C67C7A">
        <w:rPr>
          <w:rFonts w:eastAsia="Calibri" w:cstheme="minorHAnsi"/>
          <w:bCs/>
          <w:sz w:val="24"/>
          <w:szCs w:val="24"/>
        </w:rPr>
        <w:t>,</w:t>
      </w:r>
    </w:p>
    <w:bookmarkEnd w:id="13"/>
    <w:p w:rsidR="00C45017" w:rsidRPr="00597E29" w:rsidRDefault="00C45017" w:rsidP="0032304B">
      <w:pPr>
        <w:pStyle w:val="Paragraphedeliste"/>
        <w:numPr>
          <w:ilvl w:val="0"/>
          <w:numId w:val="9"/>
        </w:numPr>
        <w:jc w:val="both"/>
        <w:rPr>
          <w:rFonts w:eastAsia="Calibri" w:cstheme="minorHAnsi"/>
          <w:bCs/>
          <w:sz w:val="24"/>
          <w:szCs w:val="24"/>
        </w:rPr>
      </w:pPr>
      <w:r w:rsidRPr="00597E29">
        <w:rPr>
          <w:rFonts w:eastAsia="Calibri" w:cstheme="minorHAnsi"/>
          <w:bCs/>
          <w:sz w:val="24"/>
          <w:szCs w:val="24"/>
        </w:rPr>
        <w:t xml:space="preserve">Pour défendre la position de l’Afrique il est suggéré de mettre en place un projet de TDR qui décrira les besoins des </w:t>
      </w:r>
      <w:r w:rsidR="00514599">
        <w:rPr>
          <w:rFonts w:eastAsia="Calibri" w:cstheme="minorHAnsi"/>
          <w:bCs/>
          <w:sz w:val="24"/>
          <w:szCs w:val="24"/>
        </w:rPr>
        <w:t>P</w:t>
      </w:r>
      <w:r w:rsidR="00514599" w:rsidRPr="00597E29">
        <w:rPr>
          <w:rFonts w:eastAsia="Calibri" w:cstheme="minorHAnsi"/>
          <w:bCs/>
          <w:sz w:val="24"/>
          <w:szCs w:val="24"/>
        </w:rPr>
        <w:t xml:space="preserve">oints </w:t>
      </w:r>
      <w:r w:rsidR="00514599">
        <w:rPr>
          <w:rFonts w:eastAsia="Calibri" w:cstheme="minorHAnsi"/>
          <w:bCs/>
          <w:sz w:val="24"/>
          <w:szCs w:val="24"/>
        </w:rPr>
        <w:t>F</w:t>
      </w:r>
      <w:r w:rsidR="00514599" w:rsidRPr="00597E29">
        <w:rPr>
          <w:rFonts w:eastAsia="Calibri" w:cstheme="minorHAnsi"/>
          <w:bCs/>
          <w:sz w:val="24"/>
          <w:szCs w:val="24"/>
        </w:rPr>
        <w:t xml:space="preserve">ocaux </w:t>
      </w:r>
      <w:r w:rsidR="00B87663" w:rsidRPr="00597E29">
        <w:rPr>
          <w:rFonts w:eastAsia="Calibri" w:cstheme="minorHAnsi"/>
          <w:bCs/>
          <w:sz w:val="24"/>
          <w:szCs w:val="24"/>
        </w:rPr>
        <w:t>CD</w:t>
      </w:r>
      <w:r w:rsidR="00514599" w:rsidRPr="00CE2F74">
        <w:rPr>
          <w:rFonts w:eastAsia="Calibri" w:cstheme="minorHAnsi"/>
          <w:bCs/>
          <w:sz w:val="24"/>
          <w:szCs w:val="24"/>
        </w:rPr>
        <w:t>B</w:t>
      </w:r>
      <w:r w:rsidR="00B87663" w:rsidRPr="00597E29">
        <w:rPr>
          <w:rFonts w:eastAsia="Calibri" w:cstheme="minorHAnsi"/>
          <w:bCs/>
          <w:sz w:val="24"/>
          <w:szCs w:val="24"/>
        </w:rPr>
        <w:t xml:space="preserve"> </w:t>
      </w:r>
      <w:r w:rsidRPr="00597E29">
        <w:rPr>
          <w:rFonts w:eastAsia="Calibri" w:cstheme="minorHAnsi"/>
          <w:bCs/>
          <w:sz w:val="24"/>
          <w:szCs w:val="24"/>
        </w:rPr>
        <w:t xml:space="preserve">afin de permettre à un comité restreint de mieux affiner la position de l’Afrique. Ce comité </w:t>
      </w:r>
      <w:r w:rsidR="007673BD" w:rsidRPr="00597E29">
        <w:rPr>
          <w:rFonts w:eastAsia="Calibri" w:cstheme="minorHAnsi"/>
          <w:bCs/>
          <w:sz w:val="24"/>
          <w:szCs w:val="24"/>
        </w:rPr>
        <w:t>appuiera</w:t>
      </w:r>
      <w:r w:rsidR="00B87663" w:rsidRPr="00597E29">
        <w:rPr>
          <w:rFonts w:eastAsia="Calibri" w:cstheme="minorHAnsi"/>
          <w:bCs/>
          <w:sz w:val="24"/>
          <w:szCs w:val="24"/>
        </w:rPr>
        <w:t xml:space="preserve"> c</w:t>
      </w:r>
      <w:r w:rsidRPr="00597E29">
        <w:rPr>
          <w:rFonts w:eastAsia="Calibri" w:cstheme="minorHAnsi"/>
          <w:bCs/>
          <w:sz w:val="24"/>
          <w:szCs w:val="24"/>
        </w:rPr>
        <w:t xml:space="preserve">es </w:t>
      </w:r>
      <w:r w:rsidR="007D497F">
        <w:rPr>
          <w:rFonts w:eastAsia="Calibri" w:cstheme="minorHAnsi"/>
          <w:bCs/>
          <w:sz w:val="24"/>
          <w:szCs w:val="24"/>
        </w:rPr>
        <w:t>P</w:t>
      </w:r>
      <w:r w:rsidR="007D497F" w:rsidRPr="00597E29">
        <w:rPr>
          <w:rFonts w:eastAsia="Calibri" w:cstheme="minorHAnsi"/>
          <w:bCs/>
          <w:sz w:val="24"/>
          <w:szCs w:val="24"/>
        </w:rPr>
        <w:t xml:space="preserve">oints </w:t>
      </w:r>
      <w:r w:rsidR="007D497F">
        <w:rPr>
          <w:rFonts w:eastAsia="Calibri" w:cstheme="minorHAnsi"/>
          <w:bCs/>
          <w:sz w:val="24"/>
          <w:szCs w:val="24"/>
        </w:rPr>
        <w:t>F</w:t>
      </w:r>
      <w:r w:rsidR="007D497F" w:rsidRPr="00597E29">
        <w:rPr>
          <w:rFonts w:eastAsia="Calibri" w:cstheme="minorHAnsi"/>
          <w:bCs/>
          <w:sz w:val="24"/>
          <w:szCs w:val="24"/>
        </w:rPr>
        <w:t xml:space="preserve">ocaux </w:t>
      </w:r>
      <w:r w:rsidRPr="00597E29">
        <w:rPr>
          <w:rFonts w:eastAsia="Calibri" w:cstheme="minorHAnsi"/>
          <w:bCs/>
          <w:sz w:val="24"/>
          <w:szCs w:val="24"/>
        </w:rPr>
        <w:t>CD</w:t>
      </w:r>
      <w:r w:rsidR="007D497F" w:rsidRPr="000F5A95">
        <w:rPr>
          <w:rFonts w:eastAsia="Calibri" w:cstheme="minorHAnsi"/>
          <w:bCs/>
          <w:sz w:val="24"/>
          <w:szCs w:val="24"/>
        </w:rPr>
        <w:t>B</w:t>
      </w:r>
      <w:r w:rsidR="00C67C7A">
        <w:rPr>
          <w:rFonts w:eastAsia="Calibri" w:cstheme="minorHAnsi"/>
          <w:bCs/>
          <w:sz w:val="24"/>
          <w:szCs w:val="24"/>
        </w:rPr>
        <w:t>,</w:t>
      </w:r>
    </w:p>
    <w:p w:rsidR="00353A5B" w:rsidRPr="00597E29" w:rsidRDefault="000D0FE2" w:rsidP="00FF1CCC">
      <w:pPr>
        <w:pStyle w:val="Paragraphedeliste"/>
        <w:numPr>
          <w:ilvl w:val="0"/>
          <w:numId w:val="9"/>
        </w:numPr>
        <w:jc w:val="both"/>
        <w:rPr>
          <w:rFonts w:eastAsia="Calibri" w:cstheme="minorHAnsi"/>
          <w:bCs/>
          <w:sz w:val="24"/>
          <w:szCs w:val="24"/>
        </w:rPr>
      </w:pPr>
      <w:bookmarkStart w:id="14" w:name="_Hlk117507588"/>
      <w:r w:rsidRPr="00597E29">
        <w:rPr>
          <w:rFonts w:eastAsia="Calibri" w:cstheme="minorHAnsi"/>
          <w:bCs/>
          <w:sz w:val="24"/>
          <w:szCs w:val="24"/>
        </w:rPr>
        <w:t xml:space="preserve">La </w:t>
      </w:r>
      <w:r w:rsidR="007673BD" w:rsidRPr="00597E29">
        <w:rPr>
          <w:rFonts w:eastAsia="Calibri" w:cstheme="minorHAnsi"/>
          <w:bCs/>
          <w:sz w:val="24"/>
          <w:szCs w:val="24"/>
        </w:rPr>
        <w:t>nécessité d’appuyer</w:t>
      </w:r>
      <w:r w:rsidRPr="00597E29">
        <w:rPr>
          <w:rFonts w:eastAsia="Calibri" w:cstheme="minorHAnsi"/>
          <w:bCs/>
          <w:sz w:val="24"/>
          <w:szCs w:val="24"/>
        </w:rPr>
        <w:t xml:space="preserve"> les </w:t>
      </w:r>
      <w:r w:rsidR="007D497F">
        <w:rPr>
          <w:rFonts w:eastAsia="Calibri" w:cstheme="minorHAnsi"/>
          <w:bCs/>
          <w:sz w:val="24"/>
          <w:szCs w:val="24"/>
        </w:rPr>
        <w:t>P</w:t>
      </w:r>
      <w:r w:rsidR="007D497F" w:rsidRPr="00597E29">
        <w:rPr>
          <w:rFonts w:eastAsia="Calibri" w:cstheme="minorHAnsi"/>
          <w:bCs/>
          <w:sz w:val="24"/>
          <w:szCs w:val="24"/>
        </w:rPr>
        <w:t xml:space="preserve">oints </w:t>
      </w:r>
      <w:r w:rsidR="007D497F">
        <w:rPr>
          <w:rFonts w:eastAsia="Calibri" w:cstheme="minorHAnsi"/>
          <w:bCs/>
          <w:sz w:val="24"/>
          <w:szCs w:val="24"/>
        </w:rPr>
        <w:t>F</w:t>
      </w:r>
      <w:r w:rsidR="007D497F" w:rsidRPr="00597E29">
        <w:rPr>
          <w:rFonts w:eastAsia="Calibri" w:cstheme="minorHAnsi"/>
          <w:bCs/>
          <w:sz w:val="24"/>
          <w:szCs w:val="24"/>
        </w:rPr>
        <w:t xml:space="preserve">ocaux </w:t>
      </w:r>
      <w:r w:rsidRPr="00597E29">
        <w:rPr>
          <w:rFonts w:eastAsia="Calibri" w:cstheme="minorHAnsi"/>
          <w:bCs/>
          <w:sz w:val="24"/>
          <w:szCs w:val="24"/>
        </w:rPr>
        <w:t xml:space="preserve">par des experts </w:t>
      </w:r>
      <w:r w:rsidR="007036C3" w:rsidRPr="00597E29">
        <w:rPr>
          <w:rFonts w:eastAsia="Calibri" w:cstheme="minorHAnsi"/>
          <w:bCs/>
          <w:sz w:val="24"/>
          <w:szCs w:val="24"/>
        </w:rPr>
        <w:t>avec</w:t>
      </w:r>
      <w:r w:rsidR="007673BD" w:rsidRPr="00597E29">
        <w:rPr>
          <w:rFonts w:eastAsia="Calibri" w:cstheme="minorHAnsi"/>
          <w:bCs/>
          <w:sz w:val="24"/>
          <w:szCs w:val="24"/>
        </w:rPr>
        <w:t xml:space="preserve"> </w:t>
      </w:r>
      <w:r w:rsidRPr="00597E29">
        <w:rPr>
          <w:rFonts w:eastAsia="Calibri" w:cstheme="minorHAnsi"/>
          <w:bCs/>
          <w:sz w:val="24"/>
          <w:szCs w:val="24"/>
        </w:rPr>
        <w:t xml:space="preserve">des </w:t>
      </w:r>
      <w:r w:rsidR="007673BD" w:rsidRPr="00597E29">
        <w:rPr>
          <w:rFonts w:eastAsia="Calibri" w:cstheme="minorHAnsi"/>
          <w:bCs/>
          <w:sz w:val="24"/>
          <w:szCs w:val="24"/>
        </w:rPr>
        <w:t xml:space="preserve">arguments </w:t>
      </w:r>
      <w:r w:rsidRPr="00597E29">
        <w:rPr>
          <w:rFonts w:eastAsia="Calibri" w:cstheme="minorHAnsi"/>
          <w:bCs/>
          <w:sz w:val="24"/>
          <w:szCs w:val="24"/>
        </w:rPr>
        <w:t xml:space="preserve">scientifiques pour la </w:t>
      </w:r>
      <w:r w:rsidR="007673BD" w:rsidRPr="00597E29">
        <w:rPr>
          <w:rFonts w:eastAsia="Calibri" w:cstheme="minorHAnsi"/>
          <w:bCs/>
          <w:sz w:val="24"/>
          <w:szCs w:val="24"/>
        </w:rPr>
        <w:t>défense</w:t>
      </w:r>
      <w:r w:rsidRPr="00597E29">
        <w:rPr>
          <w:rFonts w:eastAsia="Calibri" w:cstheme="minorHAnsi"/>
          <w:bCs/>
          <w:sz w:val="24"/>
          <w:szCs w:val="24"/>
        </w:rPr>
        <w:t xml:space="preserve"> de la position de l’Afrique</w:t>
      </w:r>
      <w:r w:rsidR="00C63F54" w:rsidRPr="00597E29">
        <w:rPr>
          <w:rFonts w:eastAsia="Calibri" w:cstheme="minorHAnsi"/>
          <w:bCs/>
          <w:sz w:val="24"/>
          <w:szCs w:val="24"/>
        </w:rPr>
        <w:t>.</w:t>
      </w:r>
    </w:p>
    <w:bookmarkEnd w:id="14"/>
    <w:p w:rsidR="00353A5B" w:rsidRPr="00597E29" w:rsidRDefault="00353A5B" w:rsidP="00597E29">
      <w:pPr>
        <w:spacing w:after="0"/>
        <w:jc w:val="both"/>
        <w:rPr>
          <w:rFonts w:eastAsia="Calibri" w:cstheme="minorHAnsi"/>
          <w:b/>
          <w:bCs/>
          <w:sz w:val="24"/>
          <w:szCs w:val="24"/>
        </w:rPr>
      </w:pPr>
      <w:r w:rsidRPr="00597E29">
        <w:rPr>
          <w:rFonts w:eastAsia="Calibri" w:cstheme="minorHAnsi"/>
          <w:b/>
          <w:bCs/>
          <w:sz w:val="24"/>
          <w:szCs w:val="24"/>
        </w:rPr>
        <w:t xml:space="preserve">Présentation 4 : </w:t>
      </w:r>
      <w:bookmarkStart w:id="15" w:name="_Hlk117507379"/>
      <w:r w:rsidRPr="00597E29">
        <w:rPr>
          <w:rFonts w:eastAsia="Calibri" w:cstheme="minorHAnsi"/>
          <w:b/>
          <w:bCs/>
          <w:sz w:val="24"/>
          <w:szCs w:val="24"/>
        </w:rPr>
        <w:t>Positionnement de L’OBAPAO comme centre de référence de la CD</w:t>
      </w:r>
      <w:r w:rsidR="001D79D6" w:rsidRPr="00530AFF">
        <w:rPr>
          <w:rFonts w:eastAsia="Calibri" w:cstheme="minorHAnsi"/>
          <w:b/>
          <w:bCs/>
          <w:sz w:val="24"/>
          <w:szCs w:val="24"/>
        </w:rPr>
        <w:t>B</w:t>
      </w:r>
      <w:r w:rsidRPr="00597E29">
        <w:rPr>
          <w:rFonts w:eastAsia="Calibri" w:cstheme="minorHAnsi"/>
          <w:b/>
          <w:bCs/>
          <w:sz w:val="24"/>
          <w:szCs w:val="24"/>
        </w:rPr>
        <w:t xml:space="preserve"> pour l’Afrique de l’Ouest</w:t>
      </w:r>
      <w:bookmarkEnd w:id="15"/>
      <w:r w:rsidRPr="00597E29">
        <w:rPr>
          <w:rFonts w:eastAsia="Calibri" w:cstheme="minorHAnsi"/>
          <w:b/>
          <w:bCs/>
          <w:sz w:val="24"/>
          <w:szCs w:val="24"/>
        </w:rPr>
        <w:t xml:space="preserve">, quels atouts pour la région. </w:t>
      </w:r>
    </w:p>
    <w:p w:rsidR="00D9427B" w:rsidRPr="00597E29" w:rsidRDefault="001D79D6" w:rsidP="000743DF">
      <w:pPr>
        <w:spacing w:after="0"/>
        <w:jc w:val="both"/>
        <w:rPr>
          <w:rFonts w:eastAsia="Calibri" w:cstheme="minorHAnsi"/>
          <w:bCs/>
          <w:sz w:val="24"/>
          <w:szCs w:val="24"/>
        </w:rPr>
      </w:pPr>
      <w:r>
        <w:rPr>
          <w:rFonts w:eastAsia="Calibri" w:cstheme="minorHAnsi"/>
          <w:bCs/>
          <w:sz w:val="24"/>
          <w:szCs w:val="24"/>
        </w:rPr>
        <w:t xml:space="preserve">Cette </w:t>
      </w:r>
      <w:r w:rsidRPr="008D59E9">
        <w:rPr>
          <w:rFonts w:eastAsia="Calibri" w:cstheme="minorHAnsi"/>
          <w:bCs/>
          <w:sz w:val="24"/>
          <w:szCs w:val="24"/>
        </w:rPr>
        <w:t xml:space="preserve">présentation </w:t>
      </w:r>
      <w:r>
        <w:rPr>
          <w:rFonts w:eastAsia="Calibri" w:cstheme="minorHAnsi"/>
          <w:bCs/>
          <w:sz w:val="24"/>
          <w:szCs w:val="24"/>
        </w:rPr>
        <w:t xml:space="preserve">a été faite par Mme </w:t>
      </w:r>
      <w:r w:rsidR="00353A5B" w:rsidRPr="00597E29">
        <w:rPr>
          <w:rFonts w:eastAsia="Calibri" w:cstheme="minorHAnsi"/>
          <w:bCs/>
          <w:sz w:val="24"/>
          <w:szCs w:val="24"/>
        </w:rPr>
        <w:t xml:space="preserve">Adja </w:t>
      </w:r>
      <w:r w:rsidR="00D9427B" w:rsidRPr="00597E29">
        <w:rPr>
          <w:rFonts w:eastAsia="Calibri" w:cstheme="minorHAnsi"/>
          <w:bCs/>
          <w:sz w:val="24"/>
          <w:szCs w:val="24"/>
        </w:rPr>
        <w:t>Aissatou</w:t>
      </w:r>
      <w:r w:rsidR="00353A5B" w:rsidRPr="00597E29">
        <w:rPr>
          <w:rFonts w:eastAsia="Calibri" w:cstheme="minorHAnsi"/>
          <w:bCs/>
          <w:sz w:val="24"/>
          <w:szCs w:val="24"/>
        </w:rPr>
        <w:t xml:space="preserve"> </w:t>
      </w:r>
      <w:r w:rsidR="000743DF">
        <w:rPr>
          <w:rFonts w:eastAsia="Calibri" w:cstheme="minorHAnsi"/>
          <w:bCs/>
          <w:sz w:val="24"/>
          <w:szCs w:val="24"/>
        </w:rPr>
        <w:t>ép.</w:t>
      </w:r>
      <w:r>
        <w:rPr>
          <w:rFonts w:eastAsia="Calibri" w:cstheme="minorHAnsi"/>
          <w:bCs/>
          <w:sz w:val="24"/>
          <w:szCs w:val="24"/>
        </w:rPr>
        <w:t xml:space="preserve"> </w:t>
      </w:r>
      <w:r w:rsidR="00353A5B" w:rsidRPr="00597E29">
        <w:rPr>
          <w:rFonts w:eastAsia="Calibri" w:cstheme="minorHAnsi"/>
          <w:bCs/>
          <w:sz w:val="24"/>
          <w:szCs w:val="24"/>
        </w:rPr>
        <w:t>SEYDI</w:t>
      </w:r>
      <w:r w:rsidR="00D9427B" w:rsidRPr="00597E29">
        <w:rPr>
          <w:rFonts w:eastAsia="Calibri" w:cstheme="minorHAnsi"/>
          <w:bCs/>
          <w:sz w:val="24"/>
          <w:szCs w:val="24"/>
        </w:rPr>
        <w:t>, coordonnatrice de l’OBAPAO</w:t>
      </w:r>
      <w:r>
        <w:rPr>
          <w:rFonts w:eastAsia="Calibri" w:cstheme="minorHAnsi"/>
          <w:bCs/>
          <w:sz w:val="24"/>
          <w:szCs w:val="24"/>
        </w:rPr>
        <w:t xml:space="preserve"> et </w:t>
      </w:r>
      <w:r w:rsidR="00D9427B" w:rsidRPr="00597E29">
        <w:rPr>
          <w:rFonts w:eastAsia="Calibri" w:cstheme="minorHAnsi"/>
          <w:bCs/>
          <w:sz w:val="24"/>
          <w:szCs w:val="24"/>
        </w:rPr>
        <w:t xml:space="preserve">a porté sur </w:t>
      </w:r>
      <w:r w:rsidR="000743DF" w:rsidRPr="00597E29">
        <w:rPr>
          <w:rFonts w:eastAsia="Calibri" w:cstheme="minorHAnsi"/>
          <w:bCs/>
          <w:sz w:val="24"/>
          <w:szCs w:val="24"/>
        </w:rPr>
        <w:t>les points suivants</w:t>
      </w:r>
      <w:r w:rsidR="00D9427B" w:rsidRPr="00597E29">
        <w:rPr>
          <w:rFonts w:eastAsia="Calibri" w:cstheme="minorHAnsi"/>
          <w:bCs/>
          <w:sz w:val="24"/>
          <w:szCs w:val="24"/>
        </w:rPr>
        <w:t> :</w:t>
      </w:r>
    </w:p>
    <w:p w:rsidR="00D9427B" w:rsidRPr="00597E29" w:rsidRDefault="00397033" w:rsidP="00D44357">
      <w:pPr>
        <w:pStyle w:val="Paragraphedeliste"/>
        <w:numPr>
          <w:ilvl w:val="0"/>
          <w:numId w:val="15"/>
        </w:numPr>
        <w:jc w:val="both"/>
        <w:rPr>
          <w:rFonts w:eastAsia="Calibri" w:cstheme="minorHAnsi"/>
          <w:bCs/>
          <w:sz w:val="24"/>
          <w:szCs w:val="24"/>
        </w:rPr>
      </w:pPr>
      <w:r w:rsidRPr="00597E29">
        <w:rPr>
          <w:rFonts w:eastAsia="Calibri" w:cstheme="minorHAnsi"/>
          <w:bCs/>
          <w:sz w:val="24"/>
          <w:szCs w:val="24"/>
        </w:rPr>
        <w:t>La vision, les</w:t>
      </w:r>
      <w:r w:rsidR="003C1B78" w:rsidRPr="00597E29">
        <w:rPr>
          <w:rFonts w:eastAsia="Calibri" w:cstheme="minorHAnsi"/>
          <w:bCs/>
          <w:sz w:val="24"/>
          <w:szCs w:val="24"/>
        </w:rPr>
        <w:t xml:space="preserve"> objectif</w:t>
      </w:r>
      <w:r w:rsidRPr="00597E29">
        <w:rPr>
          <w:rFonts w:eastAsia="Calibri" w:cstheme="minorHAnsi"/>
          <w:bCs/>
          <w:sz w:val="24"/>
          <w:szCs w:val="24"/>
        </w:rPr>
        <w:t>s</w:t>
      </w:r>
      <w:r w:rsidR="003C1B78" w:rsidRPr="00597E29">
        <w:rPr>
          <w:rFonts w:eastAsia="Calibri" w:cstheme="minorHAnsi"/>
          <w:bCs/>
          <w:sz w:val="24"/>
          <w:szCs w:val="24"/>
        </w:rPr>
        <w:t xml:space="preserve"> </w:t>
      </w:r>
      <w:r w:rsidR="00D44357" w:rsidRPr="00597E29">
        <w:rPr>
          <w:rFonts w:eastAsia="Calibri" w:cstheme="minorHAnsi"/>
          <w:bCs/>
          <w:sz w:val="24"/>
          <w:szCs w:val="24"/>
        </w:rPr>
        <w:t>et l</w:t>
      </w:r>
      <w:r w:rsidR="003C1B78" w:rsidRPr="00597E29">
        <w:rPr>
          <w:rFonts w:eastAsia="Calibri" w:cstheme="minorHAnsi"/>
          <w:bCs/>
          <w:sz w:val="24"/>
          <w:szCs w:val="24"/>
        </w:rPr>
        <w:t>e financement de l’OBAPAO</w:t>
      </w:r>
      <w:r w:rsidR="000743DF">
        <w:rPr>
          <w:rFonts w:eastAsia="Calibri" w:cstheme="minorHAnsi"/>
          <w:bCs/>
          <w:sz w:val="24"/>
          <w:szCs w:val="24"/>
        </w:rPr>
        <w:t>,</w:t>
      </w:r>
    </w:p>
    <w:p w:rsidR="003C1B78" w:rsidRPr="00597E29" w:rsidRDefault="00397033" w:rsidP="003C1B78">
      <w:pPr>
        <w:pStyle w:val="Paragraphedeliste"/>
        <w:numPr>
          <w:ilvl w:val="0"/>
          <w:numId w:val="15"/>
        </w:numPr>
        <w:jc w:val="both"/>
        <w:rPr>
          <w:rFonts w:eastAsia="Calibri" w:cstheme="minorHAnsi"/>
          <w:bCs/>
          <w:sz w:val="24"/>
          <w:szCs w:val="24"/>
        </w:rPr>
      </w:pPr>
      <w:r w:rsidRPr="00597E29">
        <w:rPr>
          <w:rFonts w:eastAsia="Calibri" w:cstheme="minorHAnsi"/>
          <w:bCs/>
          <w:sz w:val="24"/>
          <w:szCs w:val="24"/>
        </w:rPr>
        <w:t>Les arrangements institutionnels</w:t>
      </w:r>
      <w:r w:rsidR="003C1B78" w:rsidRPr="00597E29">
        <w:rPr>
          <w:rFonts w:eastAsia="Calibri" w:cstheme="minorHAnsi"/>
          <w:bCs/>
          <w:sz w:val="24"/>
          <w:szCs w:val="24"/>
        </w:rPr>
        <w:t xml:space="preserve"> autour de l’OBAPAO</w:t>
      </w:r>
      <w:r w:rsidR="000743DF">
        <w:rPr>
          <w:rFonts w:eastAsia="Calibri" w:cstheme="minorHAnsi"/>
          <w:bCs/>
          <w:sz w:val="24"/>
          <w:szCs w:val="24"/>
        </w:rPr>
        <w:t>,</w:t>
      </w:r>
    </w:p>
    <w:p w:rsidR="003C1B78" w:rsidRPr="00597E29" w:rsidRDefault="00397033" w:rsidP="003C1B78">
      <w:pPr>
        <w:pStyle w:val="Paragraphedeliste"/>
        <w:numPr>
          <w:ilvl w:val="0"/>
          <w:numId w:val="15"/>
        </w:numPr>
        <w:jc w:val="both"/>
        <w:rPr>
          <w:rFonts w:eastAsia="Calibri" w:cstheme="minorHAnsi"/>
          <w:bCs/>
          <w:sz w:val="24"/>
          <w:szCs w:val="24"/>
        </w:rPr>
      </w:pPr>
      <w:r w:rsidRPr="00597E29">
        <w:rPr>
          <w:rFonts w:eastAsia="Calibri" w:cstheme="minorHAnsi"/>
          <w:bCs/>
          <w:sz w:val="24"/>
          <w:szCs w:val="24"/>
        </w:rPr>
        <w:t>L’organisationnelle structurelle de l’OBAPAO</w:t>
      </w:r>
      <w:r w:rsidR="000743DF">
        <w:rPr>
          <w:rFonts w:eastAsia="Calibri" w:cstheme="minorHAnsi"/>
          <w:bCs/>
          <w:sz w:val="24"/>
          <w:szCs w:val="24"/>
        </w:rPr>
        <w:t>,</w:t>
      </w:r>
    </w:p>
    <w:p w:rsidR="00D44357" w:rsidRPr="00597E29" w:rsidRDefault="00D44357" w:rsidP="003C1B78">
      <w:pPr>
        <w:pStyle w:val="Paragraphedeliste"/>
        <w:numPr>
          <w:ilvl w:val="0"/>
          <w:numId w:val="15"/>
        </w:numPr>
        <w:jc w:val="both"/>
        <w:rPr>
          <w:rFonts w:eastAsia="Calibri" w:cstheme="minorHAnsi"/>
          <w:bCs/>
          <w:sz w:val="24"/>
          <w:szCs w:val="24"/>
        </w:rPr>
      </w:pPr>
      <w:r w:rsidRPr="00597E29">
        <w:rPr>
          <w:rFonts w:eastAsia="Calibri" w:cstheme="minorHAnsi"/>
          <w:bCs/>
          <w:sz w:val="24"/>
          <w:szCs w:val="24"/>
        </w:rPr>
        <w:t>La mise à jour de la base de données mondiales des aires protégées</w:t>
      </w:r>
      <w:r w:rsidR="000743DF">
        <w:rPr>
          <w:rFonts w:eastAsia="Calibri" w:cstheme="minorHAnsi"/>
          <w:bCs/>
          <w:sz w:val="24"/>
          <w:szCs w:val="24"/>
        </w:rPr>
        <w:t>,</w:t>
      </w:r>
    </w:p>
    <w:p w:rsidR="00397033" w:rsidRPr="00597E29" w:rsidRDefault="00D368FC" w:rsidP="00397033">
      <w:pPr>
        <w:pStyle w:val="Paragraphedeliste"/>
        <w:numPr>
          <w:ilvl w:val="0"/>
          <w:numId w:val="15"/>
        </w:numPr>
        <w:jc w:val="both"/>
        <w:rPr>
          <w:rFonts w:eastAsia="Calibri" w:cstheme="minorHAnsi"/>
          <w:bCs/>
          <w:sz w:val="24"/>
          <w:szCs w:val="24"/>
        </w:rPr>
      </w:pPr>
      <w:r w:rsidRPr="00597E29">
        <w:rPr>
          <w:rFonts w:eastAsia="Calibri" w:cstheme="minorHAnsi"/>
          <w:bCs/>
          <w:sz w:val="24"/>
          <w:szCs w:val="24"/>
        </w:rPr>
        <w:t>Les a</w:t>
      </w:r>
      <w:r w:rsidR="00397033" w:rsidRPr="00597E29">
        <w:rPr>
          <w:rFonts w:eastAsia="Calibri" w:cstheme="minorHAnsi"/>
          <w:bCs/>
          <w:sz w:val="24"/>
          <w:szCs w:val="24"/>
        </w:rPr>
        <w:t>ctions clés pour la production d'informations d'aide à la décision</w:t>
      </w:r>
      <w:r w:rsidR="000743DF">
        <w:rPr>
          <w:rFonts w:eastAsia="Calibri" w:cstheme="minorHAnsi"/>
          <w:bCs/>
          <w:sz w:val="24"/>
          <w:szCs w:val="24"/>
        </w:rPr>
        <w:t>,</w:t>
      </w:r>
    </w:p>
    <w:p w:rsidR="00D368FC" w:rsidRPr="00597E29" w:rsidRDefault="00D368FC" w:rsidP="00397033">
      <w:pPr>
        <w:pStyle w:val="Paragraphedeliste"/>
        <w:numPr>
          <w:ilvl w:val="0"/>
          <w:numId w:val="15"/>
        </w:numPr>
        <w:jc w:val="both"/>
        <w:rPr>
          <w:rFonts w:eastAsia="Calibri" w:cstheme="minorHAnsi"/>
          <w:bCs/>
          <w:sz w:val="24"/>
          <w:szCs w:val="24"/>
        </w:rPr>
      </w:pPr>
      <w:r w:rsidRPr="00597E29">
        <w:rPr>
          <w:rFonts w:eastAsia="Calibri" w:cstheme="minorHAnsi"/>
          <w:bCs/>
          <w:sz w:val="24"/>
          <w:szCs w:val="24"/>
        </w:rPr>
        <w:lastRenderedPageBreak/>
        <w:t>Le système d’information sur la criminalité environnementale disponible au niveau de l’OBAPAO</w:t>
      </w:r>
      <w:r w:rsidR="000743DF">
        <w:rPr>
          <w:rFonts w:eastAsia="Calibri" w:cstheme="minorHAnsi"/>
          <w:bCs/>
          <w:sz w:val="24"/>
          <w:szCs w:val="24"/>
        </w:rPr>
        <w:t>,</w:t>
      </w:r>
    </w:p>
    <w:p w:rsidR="00D368FC" w:rsidRPr="00597E29" w:rsidRDefault="00D368FC" w:rsidP="00397033">
      <w:pPr>
        <w:pStyle w:val="Paragraphedeliste"/>
        <w:numPr>
          <w:ilvl w:val="0"/>
          <w:numId w:val="15"/>
        </w:numPr>
        <w:jc w:val="both"/>
        <w:rPr>
          <w:rFonts w:eastAsia="Calibri" w:cstheme="minorHAnsi"/>
          <w:bCs/>
          <w:sz w:val="24"/>
          <w:szCs w:val="24"/>
        </w:rPr>
      </w:pPr>
      <w:r w:rsidRPr="00597E29">
        <w:rPr>
          <w:rFonts w:eastAsia="Calibri" w:cstheme="minorHAnsi"/>
          <w:bCs/>
          <w:sz w:val="24"/>
          <w:szCs w:val="24"/>
        </w:rPr>
        <w:t xml:space="preserve">Le hub virtuel d’échange des acteurs de la conservation qui sera déployé au niveau de </w:t>
      </w:r>
      <w:r w:rsidR="000743DF" w:rsidRPr="00597E29">
        <w:rPr>
          <w:rFonts w:eastAsia="Calibri" w:cstheme="minorHAnsi"/>
          <w:bCs/>
          <w:sz w:val="24"/>
          <w:szCs w:val="24"/>
        </w:rPr>
        <w:t>l’OBAPAO,</w:t>
      </w:r>
    </w:p>
    <w:p w:rsidR="00D368FC" w:rsidRPr="00597E29" w:rsidRDefault="00D368FC" w:rsidP="00397033">
      <w:pPr>
        <w:pStyle w:val="Paragraphedeliste"/>
        <w:numPr>
          <w:ilvl w:val="0"/>
          <w:numId w:val="15"/>
        </w:numPr>
        <w:jc w:val="both"/>
        <w:rPr>
          <w:rFonts w:eastAsia="Calibri" w:cstheme="minorHAnsi"/>
          <w:bCs/>
          <w:sz w:val="24"/>
          <w:szCs w:val="24"/>
        </w:rPr>
      </w:pPr>
      <w:r w:rsidRPr="00597E29">
        <w:rPr>
          <w:rFonts w:eastAsia="Calibri" w:cstheme="minorHAnsi"/>
          <w:bCs/>
          <w:sz w:val="24"/>
          <w:szCs w:val="24"/>
        </w:rPr>
        <w:t>Le système d’information du domaine marin et côtier en cours de développement initié par PAPBio</w:t>
      </w:r>
      <w:r w:rsidR="000743DF">
        <w:rPr>
          <w:rFonts w:eastAsia="Calibri" w:cstheme="minorHAnsi"/>
          <w:bCs/>
          <w:sz w:val="24"/>
          <w:szCs w:val="24"/>
        </w:rPr>
        <w:t>,</w:t>
      </w:r>
    </w:p>
    <w:p w:rsidR="00D368FC" w:rsidRPr="00597E29" w:rsidRDefault="00D368FC" w:rsidP="00397033">
      <w:pPr>
        <w:pStyle w:val="Paragraphedeliste"/>
        <w:numPr>
          <w:ilvl w:val="0"/>
          <w:numId w:val="15"/>
        </w:numPr>
        <w:jc w:val="both"/>
        <w:rPr>
          <w:rFonts w:eastAsia="Calibri" w:cstheme="minorHAnsi"/>
          <w:bCs/>
          <w:sz w:val="24"/>
          <w:szCs w:val="24"/>
        </w:rPr>
      </w:pPr>
      <w:r w:rsidRPr="00597E29">
        <w:rPr>
          <w:rFonts w:eastAsia="Calibri" w:cstheme="minorHAnsi"/>
          <w:bCs/>
          <w:sz w:val="24"/>
          <w:szCs w:val="24"/>
        </w:rPr>
        <w:t>Les campagnes IMET</w:t>
      </w:r>
      <w:r w:rsidR="000743DF">
        <w:rPr>
          <w:rFonts w:eastAsia="Calibri" w:cstheme="minorHAnsi"/>
          <w:bCs/>
          <w:sz w:val="24"/>
          <w:szCs w:val="24"/>
        </w:rPr>
        <w:t>,</w:t>
      </w:r>
    </w:p>
    <w:p w:rsidR="00D368FC" w:rsidRPr="00597E29" w:rsidRDefault="00D368FC" w:rsidP="00397033">
      <w:pPr>
        <w:pStyle w:val="Paragraphedeliste"/>
        <w:numPr>
          <w:ilvl w:val="0"/>
          <w:numId w:val="15"/>
        </w:numPr>
        <w:jc w:val="both"/>
        <w:rPr>
          <w:rFonts w:eastAsia="Calibri" w:cstheme="minorHAnsi"/>
          <w:bCs/>
          <w:sz w:val="24"/>
          <w:szCs w:val="24"/>
        </w:rPr>
      </w:pPr>
      <w:r w:rsidRPr="00597E29">
        <w:rPr>
          <w:rFonts w:eastAsia="Calibri" w:cstheme="minorHAnsi"/>
          <w:bCs/>
          <w:sz w:val="24"/>
          <w:szCs w:val="24"/>
        </w:rPr>
        <w:t>La comptabilité écosystémique du capitan naturel</w:t>
      </w:r>
      <w:r w:rsidR="000743DF">
        <w:rPr>
          <w:rFonts w:eastAsia="Calibri" w:cstheme="minorHAnsi"/>
          <w:bCs/>
          <w:sz w:val="24"/>
          <w:szCs w:val="24"/>
        </w:rPr>
        <w:t>,</w:t>
      </w:r>
    </w:p>
    <w:p w:rsidR="00D368FC" w:rsidRPr="00597E29" w:rsidRDefault="00D368FC" w:rsidP="00397033">
      <w:pPr>
        <w:pStyle w:val="Paragraphedeliste"/>
        <w:numPr>
          <w:ilvl w:val="0"/>
          <w:numId w:val="15"/>
        </w:numPr>
        <w:jc w:val="both"/>
        <w:rPr>
          <w:rFonts w:eastAsia="Calibri" w:cstheme="minorHAnsi"/>
          <w:bCs/>
          <w:sz w:val="24"/>
          <w:szCs w:val="24"/>
        </w:rPr>
      </w:pPr>
      <w:r w:rsidRPr="00597E29">
        <w:rPr>
          <w:rFonts w:eastAsia="Calibri" w:cstheme="minorHAnsi"/>
          <w:bCs/>
          <w:sz w:val="24"/>
          <w:szCs w:val="24"/>
        </w:rPr>
        <w:t>La collecte des données</w:t>
      </w:r>
      <w:r w:rsidR="00F927F5" w:rsidRPr="00597E29">
        <w:rPr>
          <w:rFonts w:eastAsia="Calibri" w:cstheme="minorHAnsi"/>
          <w:bCs/>
          <w:sz w:val="24"/>
          <w:szCs w:val="24"/>
        </w:rPr>
        <w:t xml:space="preserve"> et le renforcement des capacités</w:t>
      </w:r>
      <w:r w:rsidR="000743DF">
        <w:rPr>
          <w:rFonts w:eastAsia="Calibri" w:cstheme="minorHAnsi"/>
          <w:bCs/>
          <w:sz w:val="24"/>
          <w:szCs w:val="24"/>
        </w:rPr>
        <w:t>,</w:t>
      </w:r>
    </w:p>
    <w:p w:rsidR="00D368FC" w:rsidRPr="00597E29" w:rsidRDefault="00D368FC" w:rsidP="00397033">
      <w:pPr>
        <w:pStyle w:val="Paragraphedeliste"/>
        <w:numPr>
          <w:ilvl w:val="0"/>
          <w:numId w:val="15"/>
        </w:numPr>
        <w:jc w:val="both"/>
        <w:rPr>
          <w:rFonts w:eastAsia="Calibri" w:cstheme="minorHAnsi"/>
          <w:bCs/>
          <w:sz w:val="24"/>
          <w:szCs w:val="24"/>
        </w:rPr>
      </w:pPr>
      <w:r w:rsidRPr="00597E29">
        <w:rPr>
          <w:rFonts w:eastAsia="Calibri" w:cstheme="minorHAnsi"/>
          <w:bCs/>
          <w:sz w:val="24"/>
          <w:szCs w:val="24"/>
        </w:rPr>
        <w:t>Les protocoles d’accord avec les pays pour la mobilisation des données</w:t>
      </w:r>
      <w:r w:rsidR="000743DF">
        <w:rPr>
          <w:rFonts w:eastAsia="Calibri" w:cstheme="minorHAnsi"/>
          <w:bCs/>
          <w:sz w:val="24"/>
          <w:szCs w:val="24"/>
        </w:rPr>
        <w:t>,</w:t>
      </w:r>
    </w:p>
    <w:p w:rsidR="00877B76" w:rsidRPr="00597E29" w:rsidRDefault="00877B76" w:rsidP="00877B76">
      <w:pPr>
        <w:pStyle w:val="Paragraphedeliste"/>
        <w:numPr>
          <w:ilvl w:val="0"/>
          <w:numId w:val="15"/>
        </w:numPr>
        <w:jc w:val="both"/>
        <w:rPr>
          <w:rFonts w:eastAsia="Calibri" w:cstheme="minorHAnsi"/>
          <w:bCs/>
          <w:sz w:val="24"/>
          <w:szCs w:val="24"/>
        </w:rPr>
      </w:pPr>
      <w:r w:rsidRPr="00597E29">
        <w:rPr>
          <w:rFonts w:eastAsia="Calibri" w:cstheme="minorHAnsi"/>
          <w:bCs/>
          <w:sz w:val="24"/>
          <w:szCs w:val="24"/>
        </w:rPr>
        <w:t>OBAPAO : centre d'échanges et de ressources sous-régional ?</w:t>
      </w:r>
    </w:p>
    <w:p w:rsidR="003C1B78" w:rsidRPr="00597E29" w:rsidRDefault="00D368FC" w:rsidP="00877B76">
      <w:pPr>
        <w:pStyle w:val="Paragraphedeliste"/>
        <w:numPr>
          <w:ilvl w:val="0"/>
          <w:numId w:val="15"/>
        </w:numPr>
        <w:jc w:val="both"/>
        <w:rPr>
          <w:rFonts w:eastAsia="Calibri" w:cstheme="minorHAnsi"/>
          <w:bCs/>
          <w:sz w:val="24"/>
          <w:szCs w:val="24"/>
        </w:rPr>
      </w:pPr>
      <w:r w:rsidRPr="00597E29">
        <w:rPr>
          <w:rFonts w:eastAsia="Calibri" w:cstheme="minorHAnsi"/>
          <w:bCs/>
          <w:sz w:val="24"/>
          <w:szCs w:val="24"/>
        </w:rPr>
        <w:t>La seconde phase de l’OBAPAO</w:t>
      </w:r>
      <w:r w:rsidR="000743DF">
        <w:rPr>
          <w:rFonts w:eastAsia="Calibri" w:cstheme="minorHAnsi"/>
          <w:bCs/>
          <w:sz w:val="24"/>
          <w:szCs w:val="24"/>
        </w:rPr>
        <w:t>,</w:t>
      </w:r>
    </w:p>
    <w:p w:rsidR="00D44357" w:rsidRPr="00597E29" w:rsidRDefault="00230C28" w:rsidP="00877B76">
      <w:pPr>
        <w:pStyle w:val="Paragraphedeliste"/>
        <w:numPr>
          <w:ilvl w:val="0"/>
          <w:numId w:val="15"/>
        </w:numPr>
        <w:jc w:val="both"/>
        <w:rPr>
          <w:rFonts w:eastAsia="Calibri" w:cstheme="minorHAnsi"/>
          <w:bCs/>
          <w:sz w:val="24"/>
          <w:szCs w:val="24"/>
        </w:rPr>
      </w:pPr>
      <w:r w:rsidRPr="00A90372">
        <w:rPr>
          <w:rFonts w:eastAsia="Calibri" w:cstheme="minorHAnsi"/>
          <w:bCs/>
          <w:sz w:val="24"/>
          <w:szCs w:val="24"/>
        </w:rPr>
        <w:t xml:space="preserve">État des </w:t>
      </w:r>
      <w:r>
        <w:rPr>
          <w:rFonts w:eastAsia="Calibri" w:cstheme="minorHAnsi"/>
          <w:bCs/>
          <w:sz w:val="24"/>
          <w:szCs w:val="24"/>
        </w:rPr>
        <w:t>A</w:t>
      </w:r>
      <w:r w:rsidRPr="00A90372">
        <w:rPr>
          <w:rFonts w:eastAsia="Calibri" w:cstheme="minorHAnsi"/>
          <w:bCs/>
          <w:sz w:val="24"/>
          <w:szCs w:val="24"/>
        </w:rPr>
        <w:t xml:space="preserve">ires </w:t>
      </w:r>
      <w:r>
        <w:rPr>
          <w:rFonts w:eastAsia="Calibri" w:cstheme="minorHAnsi"/>
          <w:bCs/>
          <w:sz w:val="24"/>
          <w:szCs w:val="24"/>
        </w:rPr>
        <w:t>M</w:t>
      </w:r>
      <w:r w:rsidRPr="00A90372">
        <w:rPr>
          <w:rFonts w:eastAsia="Calibri" w:cstheme="minorHAnsi"/>
          <w:bCs/>
          <w:sz w:val="24"/>
          <w:szCs w:val="24"/>
        </w:rPr>
        <w:t xml:space="preserve">arines </w:t>
      </w:r>
      <w:r>
        <w:rPr>
          <w:rFonts w:eastAsia="Calibri" w:cstheme="minorHAnsi"/>
          <w:bCs/>
          <w:sz w:val="24"/>
          <w:szCs w:val="24"/>
        </w:rPr>
        <w:t>P</w:t>
      </w:r>
      <w:r w:rsidRPr="00A90372">
        <w:rPr>
          <w:rFonts w:eastAsia="Calibri" w:cstheme="minorHAnsi"/>
          <w:bCs/>
          <w:sz w:val="24"/>
          <w:szCs w:val="24"/>
        </w:rPr>
        <w:t>rotégées</w:t>
      </w:r>
      <w:r w:rsidRPr="00230C28">
        <w:rPr>
          <w:rFonts w:eastAsia="Calibri" w:cstheme="minorHAnsi"/>
          <w:bCs/>
          <w:sz w:val="24"/>
          <w:szCs w:val="24"/>
        </w:rPr>
        <w:t xml:space="preserve"> </w:t>
      </w:r>
      <w:r w:rsidR="00D44357" w:rsidRPr="00597E29">
        <w:rPr>
          <w:rFonts w:eastAsia="Calibri" w:cstheme="minorHAnsi"/>
          <w:bCs/>
          <w:sz w:val="24"/>
          <w:szCs w:val="24"/>
        </w:rPr>
        <w:t>(</w:t>
      </w:r>
      <w:proofErr w:type="gramStart"/>
      <w:r w:rsidRPr="008A3C3C">
        <w:rPr>
          <w:rFonts w:eastAsia="Calibri" w:cstheme="minorHAnsi"/>
          <w:bCs/>
          <w:sz w:val="24"/>
          <w:szCs w:val="24"/>
        </w:rPr>
        <w:t xml:space="preserve">EdAMP </w:t>
      </w:r>
      <w:r w:rsidR="00D44357" w:rsidRPr="00597E29">
        <w:rPr>
          <w:rFonts w:eastAsia="Calibri" w:cstheme="minorHAnsi"/>
          <w:bCs/>
          <w:sz w:val="24"/>
          <w:szCs w:val="24"/>
        </w:rPr>
        <w:t>)</w:t>
      </w:r>
      <w:proofErr w:type="gramEnd"/>
      <w:r w:rsidR="00D44357" w:rsidRPr="00597E29">
        <w:rPr>
          <w:rFonts w:eastAsia="Calibri" w:cstheme="minorHAnsi"/>
          <w:bCs/>
          <w:sz w:val="24"/>
          <w:szCs w:val="24"/>
        </w:rPr>
        <w:t xml:space="preserve"> qui sera publié en février 2023</w:t>
      </w:r>
      <w:r w:rsidR="000743DF">
        <w:rPr>
          <w:rFonts w:eastAsia="Calibri" w:cstheme="minorHAnsi"/>
          <w:bCs/>
          <w:sz w:val="24"/>
          <w:szCs w:val="24"/>
        </w:rPr>
        <w:t>.</w:t>
      </w:r>
    </w:p>
    <w:p w:rsidR="00D9427B" w:rsidRPr="00597E29" w:rsidRDefault="00D9427B" w:rsidP="000743DF">
      <w:pPr>
        <w:spacing w:after="0"/>
        <w:jc w:val="both"/>
        <w:rPr>
          <w:rFonts w:eastAsia="Calibri" w:cstheme="minorHAnsi"/>
          <w:b/>
          <w:bCs/>
          <w:sz w:val="24"/>
          <w:szCs w:val="24"/>
        </w:rPr>
      </w:pPr>
      <w:r w:rsidRPr="00597E29">
        <w:rPr>
          <w:rFonts w:eastAsia="Calibri" w:cstheme="minorHAnsi"/>
          <w:b/>
          <w:bCs/>
          <w:sz w:val="24"/>
          <w:szCs w:val="24"/>
        </w:rPr>
        <w:t>Echanges</w:t>
      </w:r>
      <w:r w:rsidR="00BE2AE5" w:rsidRPr="00597E29">
        <w:rPr>
          <w:rFonts w:eastAsia="Calibri" w:cstheme="minorHAnsi"/>
          <w:b/>
          <w:bCs/>
          <w:sz w:val="24"/>
          <w:szCs w:val="24"/>
        </w:rPr>
        <w:t xml:space="preserve"> sur la présentation 4</w:t>
      </w:r>
    </w:p>
    <w:p w:rsidR="00D9427B" w:rsidRPr="00597E29" w:rsidRDefault="00D9427B" w:rsidP="000743DF">
      <w:pPr>
        <w:spacing w:after="0"/>
        <w:jc w:val="both"/>
        <w:rPr>
          <w:rFonts w:eastAsia="Calibri" w:cstheme="minorHAnsi"/>
          <w:bCs/>
          <w:sz w:val="24"/>
          <w:szCs w:val="24"/>
        </w:rPr>
      </w:pPr>
      <w:r w:rsidRPr="00597E29">
        <w:rPr>
          <w:rFonts w:eastAsia="Calibri" w:cstheme="minorHAnsi"/>
          <w:bCs/>
          <w:sz w:val="24"/>
          <w:szCs w:val="24"/>
        </w:rPr>
        <w:t>Suite à la présentation les débats ont porté sur les points suivants :</w:t>
      </w:r>
    </w:p>
    <w:p w:rsidR="00D44357" w:rsidRPr="00597E29" w:rsidRDefault="00D44357" w:rsidP="00D44357">
      <w:pPr>
        <w:pStyle w:val="Paragraphedeliste"/>
        <w:numPr>
          <w:ilvl w:val="0"/>
          <w:numId w:val="14"/>
        </w:numPr>
        <w:jc w:val="both"/>
        <w:rPr>
          <w:rFonts w:eastAsia="Calibri" w:cstheme="minorHAnsi"/>
          <w:bCs/>
          <w:sz w:val="24"/>
          <w:szCs w:val="24"/>
        </w:rPr>
      </w:pPr>
      <w:r w:rsidRPr="00597E29">
        <w:rPr>
          <w:rFonts w:eastAsia="Calibri" w:cstheme="minorHAnsi"/>
          <w:bCs/>
          <w:sz w:val="24"/>
          <w:szCs w:val="24"/>
        </w:rPr>
        <w:t xml:space="preserve">L’appropriation de l’OBAPAO par les </w:t>
      </w:r>
      <w:r w:rsidR="00880933" w:rsidRPr="00597E29">
        <w:rPr>
          <w:rFonts w:eastAsia="Calibri" w:cstheme="minorHAnsi"/>
          <w:bCs/>
          <w:sz w:val="24"/>
          <w:szCs w:val="24"/>
        </w:rPr>
        <w:t>1</w:t>
      </w:r>
      <w:r w:rsidR="00880933">
        <w:rPr>
          <w:rFonts w:eastAsia="Calibri" w:cstheme="minorHAnsi"/>
          <w:bCs/>
          <w:sz w:val="24"/>
          <w:szCs w:val="24"/>
        </w:rPr>
        <w:t>5</w:t>
      </w:r>
      <w:r w:rsidR="00880933" w:rsidRPr="00597E29">
        <w:rPr>
          <w:rFonts w:eastAsia="Calibri" w:cstheme="minorHAnsi"/>
          <w:bCs/>
          <w:sz w:val="24"/>
          <w:szCs w:val="24"/>
        </w:rPr>
        <w:t xml:space="preserve"> </w:t>
      </w:r>
      <w:r w:rsidRPr="00597E29">
        <w:rPr>
          <w:rFonts w:eastAsia="Calibri" w:cstheme="minorHAnsi"/>
          <w:bCs/>
          <w:sz w:val="24"/>
          <w:szCs w:val="24"/>
        </w:rPr>
        <w:t>pays de la CEDEAO et la Mauritanie à travers la formation des acteurs dans ces pays</w:t>
      </w:r>
      <w:r w:rsidR="00880933">
        <w:rPr>
          <w:rFonts w:eastAsia="Calibri" w:cstheme="minorHAnsi"/>
          <w:bCs/>
          <w:sz w:val="24"/>
          <w:szCs w:val="24"/>
        </w:rPr>
        <w:t> ;</w:t>
      </w:r>
    </w:p>
    <w:p w:rsidR="00D44357" w:rsidRPr="00597E29" w:rsidRDefault="00447978" w:rsidP="00D44357">
      <w:pPr>
        <w:pStyle w:val="Paragraphedeliste"/>
        <w:numPr>
          <w:ilvl w:val="0"/>
          <w:numId w:val="14"/>
        </w:numPr>
        <w:jc w:val="both"/>
        <w:rPr>
          <w:rFonts w:eastAsia="Calibri" w:cstheme="minorHAnsi"/>
          <w:bCs/>
          <w:sz w:val="24"/>
          <w:szCs w:val="24"/>
        </w:rPr>
      </w:pPr>
      <w:r w:rsidRPr="00597E29">
        <w:rPr>
          <w:rFonts w:eastAsia="Calibri" w:cstheme="minorHAnsi"/>
          <w:bCs/>
          <w:sz w:val="24"/>
          <w:szCs w:val="24"/>
        </w:rPr>
        <w:t>Les protocoles signés avec les pays concernant le mode de collecte de traitement et transmission des données à l’Observatoire</w:t>
      </w:r>
      <w:r w:rsidR="00880933">
        <w:rPr>
          <w:rFonts w:eastAsia="Calibri" w:cstheme="minorHAnsi"/>
          <w:bCs/>
          <w:sz w:val="24"/>
          <w:szCs w:val="24"/>
        </w:rPr>
        <w:t> ;</w:t>
      </w:r>
    </w:p>
    <w:p w:rsidR="00447978" w:rsidRPr="00597E29" w:rsidRDefault="00447978" w:rsidP="00D44357">
      <w:pPr>
        <w:pStyle w:val="Paragraphedeliste"/>
        <w:numPr>
          <w:ilvl w:val="0"/>
          <w:numId w:val="14"/>
        </w:numPr>
        <w:jc w:val="both"/>
        <w:rPr>
          <w:rFonts w:eastAsia="Calibri" w:cstheme="minorHAnsi"/>
          <w:bCs/>
          <w:sz w:val="24"/>
          <w:szCs w:val="24"/>
        </w:rPr>
      </w:pPr>
      <w:r w:rsidRPr="00597E29">
        <w:rPr>
          <w:rFonts w:eastAsia="Calibri" w:cstheme="minorHAnsi"/>
          <w:bCs/>
          <w:sz w:val="24"/>
          <w:szCs w:val="24"/>
        </w:rPr>
        <w:t>L’existence de protocole pour la mobilisation des données</w:t>
      </w:r>
      <w:r w:rsidR="00880933">
        <w:rPr>
          <w:rFonts w:eastAsia="Calibri" w:cstheme="minorHAnsi"/>
          <w:bCs/>
          <w:sz w:val="24"/>
          <w:szCs w:val="24"/>
        </w:rPr>
        <w:t> ;</w:t>
      </w:r>
    </w:p>
    <w:p w:rsidR="00447978" w:rsidRPr="00597E29" w:rsidRDefault="00447978" w:rsidP="00D44357">
      <w:pPr>
        <w:pStyle w:val="Paragraphedeliste"/>
        <w:numPr>
          <w:ilvl w:val="0"/>
          <w:numId w:val="14"/>
        </w:numPr>
        <w:jc w:val="both"/>
        <w:rPr>
          <w:rFonts w:eastAsia="Calibri" w:cstheme="minorHAnsi"/>
          <w:bCs/>
          <w:sz w:val="24"/>
          <w:szCs w:val="24"/>
        </w:rPr>
      </w:pPr>
      <w:r w:rsidRPr="00597E29">
        <w:rPr>
          <w:rFonts w:eastAsia="Calibri" w:cstheme="minorHAnsi"/>
          <w:bCs/>
          <w:sz w:val="24"/>
          <w:szCs w:val="24"/>
        </w:rPr>
        <w:t>Le lien entre le système d’information sur la criminalité environnementale et l’OBAPAO </w:t>
      </w:r>
    </w:p>
    <w:p w:rsidR="00447978" w:rsidRPr="00597E29" w:rsidRDefault="00447978" w:rsidP="00D44357">
      <w:pPr>
        <w:pStyle w:val="Paragraphedeliste"/>
        <w:numPr>
          <w:ilvl w:val="0"/>
          <w:numId w:val="14"/>
        </w:numPr>
        <w:jc w:val="both"/>
        <w:rPr>
          <w:rFonts w:eastAsia="Calibri" w:cstheme="minorHAnsi"/>
          <w:bCs/>
          <w:sz w:val="24"/>
          <w:szCs w:val="24"/>
        </w:rPr>
      </w:pPr>
      <w:r w:rsidRPr="00597E29">
        <w:rPr>
          <w:rFonts w:eastAsia="Calibri" w:cstheme="minorHAnsi"/>
          <w:bCs/>
          <w:sz w:val="24"/>
          <w:szCs w:val="24"/>
        </w:rPr>
        <w:t xml:space="preserve">La mobilisation des données au niveau du </w:t>
      </w:r>
      <w:r w:rsidR="009D168F" w:rsidRPr="00597E29">
        <w:rPr>
          <w:rFonts w:eastAsia="Calibri" w:cstheme="minorHAnsi"/>
          <w:bCs/>
          <w:sz w:val="24"/>
          <w:szCs w:val="24"/>
        </w:rPr>
        <w:t>SICE,</w:t>
      </w:r>
      <w:r w:rsidRPr="00597E29">
        <w:rPr>
          <w:rFonts w:eastAsia="Calibri" w:cstheme="minorHAnsi"/>
          <w:bCs/>
          <w:sz w:val="24"/>
          <w:szCs w:val="24"/>
        </w:rPr>
        <w:t xml:space="preserve"> l’existence de protocole de </w:t>
      </w:r>
      <w:r w:rsidR="009D168F" w:rsidRPr="00597E29">
        <w:rPr>
          <w:rFonts w:eastAsia="Calibri" w:cstheme="minorHAnsi"/>
          <w:bCs/>
          <w:sz w:val="24"/>
          <w:szCs w:val="24"/>
        </w:rPr>
        <w:t>mobilisation</w:t>
      </w:r>
      <w:r w:rsidRPr="00597E29">
        <w:rPr>
          <w:rFonts w:eastAsia="Calibri" w:cstheme="minorHAnsi"/>
          <w:bCs/>
          <w:sz w:val="24"/>
          <w:szCs w:val="24"/>
        </w:rPr>
        <w:t xml:space="preserve"> à l’</w:t>
      </w:r>
      <w:r w:rsidR="009D168F" w:rsidRPr="00597E29">
        <w:rPr>
          <w:rFonts w:eastAsia="Calibri" w:cstheme="minorHAnsi"/>
          <w:bCs/>
          <w:sz w:val="24"/>
          <w:szCs w:val="24"/>
        </w:rPr>
        <w:t>instar</w:t>
      </w:r>
      <w:r w:rsidRPr="00597E29">
        <w:rPr>
          <w:rFonts w:eastAsia="Calibri" w:cstheme="minorHAnsi"/>
          <w:bCs/>
          <w:sz w:val="24"/>
          <w:szCs w:val="24"/>
        </w:rPr>
        <w:t xml:space="preserve"> de celui de l’OBAPAO</w:t>
      </w:r>
      <w:r w:rsidR="00880933">
        <w:rPr>
          <w:rFonts w:eastAsia="Calibri" w:cstheme="minorHAnsi"/>
          <w:bCs/>
          <w:sz w:val="24"/>
          <w:szCs w:val="24"/>
        </w:rPr>
        <w:t> ;</w:t>
      </w:r>
    </w:p>
    <w:p w:rsidR="00447978" w:rsidRPr="00597E29" w:rsidRDefault="009D168F" w:rsidP="00D44357">
      <w:pPr>
        <w:pStyle w:val="Paragraphedeliste"/>
        <w:numPr>
          <w:ilvl w:val="0"/>
          <w:numId w:val="14"/>
        </w:numPr>
        <w:jc w:val="both"/>
        <w:rPr>
          <w:rFonts w:eastAsia="Calibri" w:cstheme="minorHAnsi"/>
          <w:bCs/>
          <w:sz w:val="24"/>
          <w:szCs w:val="24"/>
        </w:rPr>
      </w:pPr>
      <w:r w:rsidRPr="00597E29">
        <w:rPr>
          <w:rFonts w:eastAsia="Calibri" w:cstheme="minorHAnsi"/>
          <w:bCs/>
          <w:sz w:val="24"/>
          <w:szCs w:val="24"/>
        </w:rPr>
        <w:t>Les points focaux</w:t>
      </w:r>
      <w:r w:rsidR="00447978" w:rsidRPr="00597E29">
        <w:rPr>
          <w:rFonts w:eastAsia="Calibri" w:cstheme="minorHAnsi"/>
          <w:bCs/>
          <w:sz w:val="24"/>
          <w:szCs w:val="24"/>
        </w:rPr>
        <w:t xml:space="preserve"> de l’OBAPAO</w:t>
      </w:r>
      <w:r w:rsidRPr="00597E29">
        <w:rPr>
          <w:rFonts w:eastAsia="Calibri" w:cstheme="minorHAnsi"/>
          <w:bCs/>
          <w:sz w:val="24"/>
          <w:szCs w:val="24"/>
        </w:rPr>
        <w:t xml:space="preserve"> </w:t>
      </w:r>
      <w:r w:rsidR="00447978" w:rsidRPr="00597E29">
        <w:rPr>
          <w:rFonts w:eastAsia="Calibri" w:cstheme="minorHAnsi"/>
          <w:bCs/>
          <w:sz w:val="24"/>
          <w:szCs w:val="24"/>
        </w:rPr>
        <w:t xml:space="preserve">qui sont soient </w:t>
      </w:r>
      <w:r w:rsidRPr="00597E29">
        <w:rPr>
          <w:rFonts w:eastAsia="Calibri" w:cstheme="minorHAnsi"/>
          <w:bCs/>
          <w:sz w:val="24"/>
          <w:szCs w:val="24"/>
        </w:rPr>
        <w:t>des conservateurs</w:t>
      </w:r>
      <w:r w:rsidR="00447978" w:rsidRPr="00597E29">
        <w:rPr>
          <w:rFonts w:eastAsia="Calibri" w:cstheme="minorHAnsi"/>
          <w:bCs/>
          <w:sz w:val="24"/>
          <w:szCs w:val="24"/>
        </w:rPr>
        <w:t xml:space="preserve"> ou des </w:t>
      </w:r>
      <w:r w:rsidR="00880933">
        <w:rPr>
          <w:rFonts w:eastAsia="Calibri" w:cstheme="minorHAnsi"/>
          <w:bCs/>
          <w:sz w:val="24"/>
          <w:szCs w:val="24"/>
        </w:rPr>
        <w:t>P</w:t>
      </w:r>
      <w:r w:rsidR="00880933" w:rsidRPr="00597E29">
        <w:rPr>
          <w:rFonts w:eastAsia="Calibri" w:cstheme="minorHAnsi"/>
          <w:bCs/>
          <w:sz w:val="24"/>
          <w:szCs w:val="24"/>
        </w:rPr>
        <w:t xml:space="preserve">oint </w:t>
      </w:r>
      <w:r w:rsidR="00880933">
        <w:rPr>
          <w:rFonts w:eastAsia="Calibri" w:cstheme="minorHAnsi"/>
          <w:bCs/>
          <w:sz w:val="24"/>
          <w:szCs w:val="24"/>
        </w:rPr>
        <w:t>F</w:t>
      </w:r>
      <w:r w:rsidR="00880933" w:rsidRPr="00597E29">
        <w:rPr>
          <w:rFonts w:eastAsia="Calibri" w:cstheme="minorHAnsi"/>
          <w:bCs/>
          <w:sz w:val="24"/>
          <w:szCs w:val="24"/>
        </w:rPr>
        <w:t xml:space="preserve">ocaux </w:t>
      </w:r>
      <w:r w:rsidR="00447978" w:rsidRPr="00597E29">
        <w:rPr>
          <w:rFonts w:eastAsia="Calibri" w:cstheme="minorHAnsi"/>
          <w:bCs/>
          <w:sz w:val="24"/>
          <w:szCs w:val="24"/>
        </w:rPr>
        <w:t>CD</w:t>
      </w:r>
      <w:r w:rsidR="00880933" w:rsidRPr="00D347CC">
        <w:rPr>
          <w:rFonts w:eastAsia="Calibri" w:cstheme="minorHAnsi"/>
          <w:bCs/>
          <w:sz w:val="24"/>
          <w:szCs w:val="24"/>
        </w:rPr>
        <w:t>B</w:t>
      </w:r>
      <w:r w:rsidR="00880933">
        <w:rPr>
          <w:rFonts w:eastAsia="Calibri" w:cstheme="minorHAnsi"/>
          <w:bCs/>
          <w:sz w:val="24"/>
          <w:szCs w:val="24"/>
        </w:rPr>
        <w:t> ;</w:t>
      </w:r>
    </w:p>
    <w:p w:rsidR="00447978" w:rsidRPr="00597E29" w:rsidRDefault="00C45D38" w:rsidP="00D44357">
      <w:pPr>
        <w:pStyle w:val="Paragraphedeliste"/>
        <w:numPr>
          <w:ilvl w:val="0"/>
          <w:numId w:val="14"/>
        </w:numPr>
        <w:jc w:val="both"/>
        <w:rPr>
          <w:rFonts w:eastAsia="Calibri" w:cstheme="minorHAnsi"/>
          <w:bCs/>
          <w:sz w:val="24"/>
          <w:szCs w:val="24"/>
        </w:rPr>
      </w:pPr>
      <w:r w:rsidRPr="00597E29">
        <w:rPr>
          <w:rFonts w:eastAsia="Calibri" w:cstheme="minorHAnsi"/>
          <w:bCs/>
          <w:sz w:val="24"/>
          <w:szCs w:val="24"/>
        </w:rPr>
        <w:t xml:space="preserve">Tirer </w:t>
      </w:r>
      <w:r w:rsidR="009D168F" w:rsidRPr="00597E29">
        <w:rPr>
          <w:rFonts w:eastAsia="Calibri" w:cstheme="minorHAnsi"/>
          <w:bCs/>
          <w:sz w:val="24"/>
          <w:szCs w:val="24"/>
        </w:rPr>
        <w:t>expérience</w:t>
      </w:r>
      <w:r w:rsidRPr="00597E29">
        <w:rPr>
          <w:rFonts w:eastAsia="Calibri" w:cstheme="minorHAnsi"/>
          <w:bCs/>
          <w:sz w:val="24"/>
          <w:szCs w:val="24"/>
        </w:rPr>
        <w:t xml:space="preserve"> des </w:t>
      </w:r>
      <w:r w:rsidR="00CC7095" w:rsidRPr="00597E29">
        <w:rPr>
          <w:rFonts w:eastAsia="Calibri" w:cstheme="minorHAnsi"/>
          <w:bCs/>
          <w:sz w:val="24"/>
          <w:szCs w:val="24"/>
        </w:rPr>
        <w:t>observatoires</w:t>
      </w:r>
      <w:r w:rsidRPr="00597E29">
        <w:rPr>
          <w:rFonts w:eastAsia="Calibri" w:cstheme="minorHAnsi"/>
          <w:bCs/>
          <w:sz w:val="24"/>
          <w:szCs w:val="24"/>
        </w:rPr>
        <w:t xml:space="preserve"> qui n’ont pu </w:t>
      </w:r>
      <w:r w:rsidR="009D168F" w:rsidRPr="00597E29">
        <w:rPr>
          <w:rFonts w:eastAsia="Calibri" w:cstheme="minorHAnsi"/>
          <w:bCs/>
          <w:sz w:val="24"/>
          <w:szCs w:val="24"/>
        </w:rPr>
        <w:t>être</w:t>
      </w:r>
      <w:r w:rsidRPr="00597E29">
        <w:rPr>
          <w:rFonts w:eastAsia="Calibri" w:cstheme="minorHAnsi"/>
          <w:bCs/>
          <w:sz w:val="24"/>
          <w:szCs w:val="24"/>
        </w:rPr>
        <w:t xml:space="preserve"> </w:t>
      </w:r>
      <w:r w:rsidR="00B87663" w:rsidRPr="00597E29">
        <w:rPr>
          <w:rFonts w:eastAsia="Calibri" w:cstheme="minorHAnsi"/>
          <w:bCs/>
          <w:sz w:val="24"/>
          <w:szCs w:val="24"/>
        </w:rPr>
        <w:t>réalisé dans</w:t>
      </w:r>
      <w:r w:rsidRPr="00597E29">
        <w:rPr>
          <w:rFonts w:eastAsia="Calibri" w:cstheme="minorHAnsi"/>
          <w:bCs/>
          <w:sz w:val="24"/>
          <w:szCs w:val="24"/>
        </w:rPr>
        <w:t xml:space="preserve"> le passé</w:t>
      </w:r>
      <w:r w:rsidR="000743DF">
        <w:rPr>
          <w:rFonts w:eastAsia="Calibri" w:cstheme="minorHAnsi"/>
          <w:bCs/>
          <w:sz w:val="24"/>
          <w:szCs w:val="24"/>
        </w:rPr>
        <w:t> ;</w:t>
      </w:r>
    </w:p>
    <w:p w:rsidR="00C45D38" w:rsidRPr="00597E29" w:rsidRDefault="00C45D38" w:rsidP="00D44357">
      <w:pPr>
        <w:pStyle w:val="Paragraphedeliste"/>
        <w:numPr>
          <w:ilvl w:val="0"/>
          <w:numId w:val="14"/>
        </w:numPr>
        <w:jc w:val="both"/>
        <w:rPr>
          <w:rFonts w:eastAsia="Calibri" w:cstheme="minorHAnsi"/>
          <w:bCs/>
          <w:sz w:val="24"/>
          <w:szCs w:val="24"/>
        </w:rPr>
      </w:pPr>
      <w:r w:rsidRPr="00597E29">
        <w:rPr>
          <w:rFonts w:eastAsia="Calibri" w:cstheme="minorHAnsi"/>
          <w:bCs/>
          <w:sz w:val="24"/>
          <w:szCs w:val="24"/>
        </w:rPr>
        <w:t xml:space="preserve">La </w:t>
      </w:r>
      <w:r w:rsidR="009D168F" w:rsidRPr="00597E29">
        <w:rPr>
          <w:rFonts w:eastAsia="Calibri" w:cstheme="minorHAnsi"/>
          <w:bCs/>
          <w:sz w:val="24"/>
          <w:szCs w:val="24"/>
        </w:rPr>
        <w:t>sécurité</w:t>
      </w:r>
      <w:r w:rsidRPr="00597E29">
        <w:rPr>
          <w:rFonts w:eastAsia="Calibri" w:cstheme="minorHAnsi"/>
          <w:bCs/>
          <w:sz w:val="24"/>
          <w:szCs w:val="24"/>
        </w:rPr>
        <w:t xml:space="preserve"> des données envoyées par les pays</w:t>
      </w:r>
      <w:r w:rsidR="000743DF">
        <w:rPr>
          <w:rFonts w:eastAsia="Calibri" w:cstheme="minorHAnsi"/>
          <w:bCs/>
          <w:sz w:val="24"/>
          <w:szCs w:val="24"/>
        </w:rPr>
        <w:t> ;</w:t>
      </w:r>
    </w:p>
    <w:p w:rsidR="00C45D38" w:rsidRPr="00597E29" w:rsidRDefault="00C45D38" w:rsidP="00D44357">
      <w:pPr>
        <w:pStyle w:val="Paragraphedeliste"/>
        <w:numPr>
          <w:ilvl w:val="0"/>
          <w:numId w:val="14"/>
        </w:numPr>
        <w:jc w:val="both"/>
        <w:rPr>
          <w:rFonts w:eastAsia="Calibri" w:cstheme="minorHAnsi"/>
          <w:bCs/>
          <w:sz w:val="24"/>
          <w:szCs w:val="24"/>
        </w:rPr>
      </w:pPr>
      <w:r w:rsidRPr="00597E29">
        <w:rPr>
          <w:rFonts w:eastAsia="Calibri" w:cstheme="minorHAnsi"/>
          <w:bCs/>
          <w:sz w:val="24"/>
          <w:szCs w:val="24"/>
        </w:rPr>
        <w:t xml:space="preserve">Le </w:t>
      </w:r>
      <w:r w:rsidR="009D168F" w:rsidRPr="00597E29">
        <w:rPr>
          <w:rFonts w:eastAsia="Calibri" w:cstheme="minorHAnsi"/>
          <w:bCs/>
          <w:sz w:val="24"/>
          <w:szCs w:val="24"/>
        </w:rPr>
        <w:t>critère</w:t>
      </w:r>
      <w:r w:rsidRPr="00597E29">
        <w:rPr>
          <w:rFonts w:eastAsia="Calibri" w:cstheme="minorHAnsi"/>
          <w:bCs/>
          <w:sz w:val="24"/>
          <w:szCs w:val="24"/>
        </w:rPr>
        <w:t xml:space="preserve"> de choix des </w:t>
      </w:r>
      <w:r w:rsidR="00B62009">
        <w:rPr>
          <w:rFonts w:eastAsia="Calibri" w:cstheme="minorHAnsi"/>
          <w:bCs/>
          <w:sz w:val="24"/>
          <w:szCs w:val="24"/>
        </w:rPr>
        <w:t>P</w:t>
      </w:r>
      <w:r w:rsidR="00B62009" w:rsidRPr="00597E29">
        <w:rPr>
          <w:rFonts w:eastAsia="Calibri" w:cstheme="minorHAnsi"/>
          <w:bCs/>
          <w:sz w:val="24"/>
          <w:szCs w:val="24"/>
        </w:rPr>
        <w:t xml:space="preserve">oints </w:t>
      </w:r>
      <w:r w:rsidR="00B62009">
        <w:rPr>
          <w:rFonts w:eastAsia="Calibri" w:cstheme="minorHAnsi"/>
          <w:bCs/>
          <w:sz w:val="24"/>
          <w:szCs w:val="24"/>
        </w:rPr>
        <w:t>F</w:t>
      </w:r>
      <w:r w:rsidR="00B62009" w:rsidRPr="00597E29">
        <w:rPr>
          <w:rFonts w:eastAsia="Calibri" w:cstheme="minorHAnsi"/>
          <w:bCs/>
          <w:sz w:val="24"/>
          <w:szCs w:val="24"/>
        </w:rPr>
        <w:t xml:space="preserve">ocaux </w:t>
      </w:r>
      <w:r w:rsidR="00B87663" w:rsidRPr="00597E29">
        <w:rPr>
          <w:rFonts w:eastAsia="Calibri" w:cstheme="minorHAnsi"/>
          <w:bCs/>
          <w:sz w:val="24"/>
          <w:szCs w:val="24"/>
        </w:rPr>
        <w:t>OBAPAO</w:t>
      </w:r>
      <w:r w:rsidR="000743DF">
        <w:rPr>
          <w:rFonts w:eastAsia="Calibri" w:cstheme="minorHAnsi"/>
          <w:bCs/>
          <w:sz w:val="24"/>
          <w:szCs w:val="24"/>
        </w:rPr>
        <w:t> ;</w:t>
      </w:r>
    </w:p>
    <w:p w:rsidR="00BA19BF" w:rsidRPr="00597E29" w:rsidRDefault="00B87663" w:rsidP="00D44357">
      <w:pPr>
        <w:pStyle w:val="Paragraphedeliste"/>
        <w:numPr>
          <w:ilvl w:val="0"/>
          <w:numId w:val="14"/>
        </w:numPr>
        <w:jc w:val="both"/>
        <w:rPr>
          <w:rFonts w:eastAsia="Calibri" w:cstheme="minorHAnsi"/>
          <w:bCs/>
          <w:sz w:val="24"/>
          <w:szCs w:val="24"/>
        </w:rPr>
      </w:pPr>
      <w:r w:rsidRPr="00597E29">
        <w:rPr>
          <w:rFonts w:eastAsia="Calibri" w:cstheme="minorHAnsi"/>
          <w:bCs/>
          <w:sz w:val="24"/>
          <w:szCs w:val="24"/>
        </w:rPr>
        <w:t xml:space="preserve">Le </w:t>
      </w:r>
      <w:r w:rsidR="00BA19BF" w:rsidRPr="00597E29">
        <w:rPr>
          <w:rFonts w:eastAsia="Calibri" w:cstheme="minorHAnsi"/>
          <w:bCs/>
          <w:sz w:val="24"/>
          <w:szCs w:val="24"/>
        </w:rPr>
        <w:t>positionnement de l’OBAPAO</w:t>
      </w:r>
      <w:r w:rsidRPr="00597E29">
        <w:rPr>
          <w:rFonts w:eastAsia="Calibri" w:cstheme="minorHAnsi"/>
          <w:bCs/>
          <w:sz w:val="24"/>
          <w:szCs w:val="24"/>
        </w:rPr>
        <w:t xml:space="preserve"> comme centre référence</w:t>
      </w:r>
      <w:r w:rsidR="00B62009">
        <w:rPr>
          <w:rFonts w:eastAsia="Calibri" w:cstheme="minorHAnsi"/>
          <w:bCs/>
          <w:sz w:val="24"/>
          <w:szCs w:val="24"/>
        </w:rPr>
        <w:t xml:space="preserve"> de la CDB pour la région ;</w:t>
      </w:r>
    </w:p>
    <w:p w:rsidR="00BA19BF" w:rsidRPr="00597E29" w:rsidRDefault="00BA19BF" w:rsidP="00D44357">
      <w:pPr>
        <w:pStyle w:val="Paragraphedeliste"/>
        <w:numPr>
          <w:ilvl w:val="0"/>
          <w:numId w:val="14"/>
        </w:numPr>
        <w:jc w:val="both"/>
        <w:rPr>
          <w:rFonts w:eastAsia="Calibri" w:cstheme="minorHAnsi"/>
          <w:bCs/>
          <w:sz w:val="24"/>
          <w:szCs w:val="24"/>
        </w:rPr>
      </w:pPr>
      <w:r w:rsidRPr="00597E29">
        <w:rPr>
          <w:rFonts w:eastAsia="Calibri" w:cstheme="minorHAnsi"/>
          <w:bCs/>
          <w:sz w:val="24"/>
          <w:szCs w:val="24"/>
        </w:rPr>
        <w:t xml:space="preserve">Etape de mise </w:t>
      </w:r>
      <w:r w:rsidR="00B62009">
        <w:rPr>
          <w:rFonts w:eastAsia="Calibri" w:cstheme="minorHAnsi"/>
          <w:bCs/>
          <w:sz w:val="24"/>
          <w:szCs w:val="24"/>
        </w:rPr>
        <w:t xml:space="preserve">œuvre </w:t>
      </w:r>
      <w:r w:rsidR="00B62009" w:rsidRPr="00B62009">
        <w:rPr>
          <w:rFonts w:eastAsia="Calibri" w:cstheme="minorHAnsi"/>
          <w:bCs/>
          <w:sz w:val="24"/>
          <w:szCs w:val="24"/>
        </w:rPr>
        <w:t>de</w:t>
      </w:r>
      <w:r w:rsidRPr="00597E29">
        <w:rPr>
          <w:rFonts w:eastAsia="Calibri" w:cstheme="minorHAnsi"/>
          <w:bCs/>
          <w:sz w:val="24"/>
          <w:szCs w:val="24"/>
        </w:rPr>
        <w:t xml:space="preserve"> l’OBAPAO comme centre de référence</w:t>
      </w:r>
      <w:r w:rsidR="00B62009">
        <w:rPr>
          <w:rFonts w:eastAsia="Calibri" w:cstheme="minorHAnsi"/>
          <w:bCs/>
          <w:sz w:val="24"/>
          <w:szCs w:val="24"/>
        </w:rPr>
        <w:t> ;</w:t>
      </w:r>
    </w:p>
    <w:p w:rsidR="00BA19BF" w:rsidRPr="00597E29" w:rsidRDefault="00BA19BF" w:rsidP="00D44357">
      <w:pPr>
        <w:pStyle w:val="Paragraphedeliste"/>
        <w:numPr>
          <w:ilvl w:val="0"/>
          <w:numId w:val="14"/>
        </w:numPr>
        <w:jc w:val="both"/>
        <w:rPr>
          <w:rFonts w:eastAsia="Calibri" w:cstheme="minorHAnsi"/>
          <w:bCs/>
          <w:sz w:val="24"/>
          <w:szCs w:val="24"/>
        </w:rPr>
      </w:pPr>
      <w:r w:rsidRPr="00597E29">
        <w:rPr>
          <w:rFonts w:eastAsia="Calibri" w:cstheme="minorHAnsi"/>
          <w:bCs/>
          <w:sz w:val="24"/>
          <w:szCs w:val="24"/>
        </w:rPr>
        <w:t xml:space="preserve">Le lien entre l’OBAPAO et </w:t>
      </w:r>
      <w:r w:rsidR="00CC7095" w:rsidRPr="00597E29">
        <w:rPr>
          <w:rFonts w:eastAsia="Calibri" w:cstheme="minorHAnsi"/>
          <w:bCs/>
          <w:sz w:val="24"/>
          <w:szCs w:val="24"/>
        </w:rPr>
        <w:t xml:space="preserve">le CHM (Clearing-House </w:t>
      </w:r>
      <w:proofErr w:type="spellStart"/>
      <w:r w:rsidR="00CC7095" w:rsidRPr="00597E29">
        <w:rPr>
          <w:rFonts w:eastAsia="Calibri" w:cstheme="minorHAnsi"/>
          <w:bCs/>
          <w:sz w:val="24"/>
          <w:szCs w:val="24"/>
        </w:rPr>
        <w:t>Mechanism</w:t>
      </w:r>
      <w:proofErr w:type="spellEnd"/>
      <w:r w:rsidR="00CC7095" w:rsidRPr="00597E29">
        <w:rPr>
          <w:rFonts w:eastAsia="Calibri" w:cstheme="minorHAnsi"/>
          <w:bCs/>
          <w:sz w:val="24"/>
          <w:szCs w:val="24"/>
        </w:rPr>
        <w:t>)</w:t>
      </w:r>
      <w:r w:rsidR="00B62009">
        <w:rPr>
          <w:rFonts w:eastAsia="Calibri" w:cstheme="minorHAnsi"/>
          <w:bCs/>
          <w:sz w:val="24"/>
          <w:szCs w:val="24"/>
        </w:rPr>
        <w:t> ;</w:t>
      </w:r>
    </w:p>
    <w:p w:rsidR="009D168F" w:rsidRPr="00597E29" w:rsidRDefault="009D168F" w:rsidP="00D44357">
      <w:pPr>
        <w:pStyle w:val="Paragraphedeliste"/>
        <w:numPr>
          <w:ilvl w:val="0"/>
          <w:numId w:val="14"/>
        </w:numPr>
        <w:jc w:val="both"/>
        <w:rPr>
          <w:rFonts w:eastAsia="Calibri" w:cstheme="minorHAnsi"/>
          <w:bCs/>
          <w:sz w:val="24"/>
          <w:szCs w:val="24"/>
        </w:rPr>
      </w:pPr>
      <w:r w:rsidRPr="00597E29">
        <w:rPr>
          <w:rFonts w:eastAsia="Calibri" w:cstheme="minorHAnsi"/>
          <w:bCs/>
          <w:sz w:val="24"/>
          <w:szCs w:val="24"/>
        </w:rPr>
        <w:t>Information</w:t>
      </w:r>
      <w:r w:rsidR="00E70C89" w:rsidRPr="00597E29">
        <w:rPr>
          <w:rFonts w:eastAsia="Calibri" w:cstheme="minorHAnsi"/>
          <w:bCs/>
          <w:sz w:val="24"/>
          <w:szCs w:val="24"/>
        </w:rPr>
        <w:t xml:space="preserve"> sur le processus permettant à </w:t>
      </w:r>
      <w:r w:rsidRPr="00597E29">
        <w:rPr>
          <w:rFonts w:eastAsia="Calibri" w:cstheme="minorHAnsi"/>
          <w:bCs/>
          <w:sz w:val="24"/>
          <w:szCs w:val="24"/>
        </w:rPr>
        <w:t xml:space="preserve">l’OBAPAO </w:t>
      </w:r>
      <w:r w:rsidR="00E70C89" w:rsidRPr="00597E29">
        <w:rPr>
          <w:rFonts w:eastAsia="Calibri" w:cstheme="minorHAnsi"/>
          <w:bCs/>
          <w:sz w:val="24"/>
          <w:szCs w:val="24"/>
        </w:rPr>
        <w:t xml:space="preserve">d’être </w:t>
      </w:r>
      <w:r w:rsidRPr="00597E29">
        <w:rPr>
          <w:rFonts w:eastAsia="Calibri" w:cstheme="minorHAnsi"/>
          <w:bCs/>
          <w:sz w:val="24"/>
          <w:szCs w:val="24"/>
        </w:rPr>
        <w:t>centre de référence</w:t>
      </w:r>
      <w:r w:rsidR="000743DF">
        <w:rPr>
          <w:rFonts w:eastAsia="Calibri" w:cstheme="minorHAnsi"/>
          <w:bCs/>
          <w:sz w:val="24"/>
          <w:szCs w:val="24"/>
        </w:rPr>
        <w:t> ;</w:t>
      </w:r>
    </w:p>
    <w:p w:rsidR="009D168F" w:rsidRPr="00597E29" w:rsidRDefault="009D168F" w:rsidP="00D44357">
      <w:pPr>
        <w:pStyle w:val="Paragraphedeliste"/>
        <w:numPr>
          <w:ilvl w:val="0"/>
          <w:numId w:val="14"/>
        </w:numPr>
        <w:jc w:val="both"/>
        <w:rPr>
          <w:rFonts w:eastAsia="Calibri" w:cstheme="minorHAnsi"/>
          <w:bCs/>
          <w:sz w:val="24"/>
          <w:szCs w:val="24"/>
        </w:rPr>
      </w:pPr>
      <w:r w:rsidRPr="00597E29">
        <w:rPr>
          <w:rFonts w:eastAsia="Calibri" w:cstheme="minorHAnsi"/>
          <w:bCs/>
          <w:sz w:val="24"/>
          <w:szCs w:val="24"/>
        </w:rPr>
        <w:t>Appui des point</w:t>
      </w:r>
      <w:r w:rsidR="00E70C89" w:rsidRPr="00597E29">
        <w:rPr>
          <w:rFonts w:eastAsia="Calibri" w:cstheme="minorHAnsi"/>
          <w:bCs/>
          <w:sz w:val="24"/>
          <w:szCs w:val="24"/>
        </w:rPr>
        <w:t>s</w:t>
      </w:r>
      <w:r w:rsidRPr="00597E29">
        <w:rPr>
          <w:rFonts w:eastAsia="Calibri" w:cstheme="minorHAnsi"/>
          <w:bCs/>
          <w:sz w:val="24"/>
          <w:szCs w:val="24"/>
        </w:rPr>
        <w:t xml:space="preserve"> focaux CBD pour ériger l’OBAPAO comme centre référence</w:t>
      </w:r>
      <w:r w:rsidR="000743DF">
        <w:rPr>
          <w:rFonts w:eastAsia="Calibri" w:cstheme="minorHAnsi"/>
          <w:bCs/>
          <w:sz w:val="24"/>
          <w:szCs w:val="24"/>
        </w:rPr>
        <w:t> ;</w:t>
      </w:r>
    </w:p>
    <w:p w:rsidR="009D168F" w:rsidRPr="00597E29" w:rsidRDefault="000E43E0" w:rsidP="00D44357">
      <w:pPr>
        <w:pStyle w:val="Paragraphedeliste"/>
        <w:numPr>
          <w:ilvl w:val="0"/>
          <w:numId w:val="14"/>
        </w:numPr>
        <w:jc w:val="both"/>
        <w:rPr>
          <w:rFonts w:eastAsia="Calibri" w:cstheme="minorHAnsi"/>
          <w:bCs/>
          <w:sz w:val="24"/>
          <w:szCs w:val="24"/>
        </w:rPr>
      </w:pPr>
      <w:r w:rsidRPr="00597E29">
        <w:rPr>
          <w:rFonts w:eastAsia="Calibri" w:cstheme="minorHAnsi"/>
          <w:bCs/>
          <w:sz w:val="24"/>
          <w:szCs w:val="24"/>
        </w:rPr>
        <w:t xml:space="preserve">Les </w:t>
      </w:r>
      <w:r w:rsidR="00C74E8F">
        <w:rPr>
          <w:rFonts w:eastAsia="Calibri" w:cstheme="minorHAnsi"/>
          <w:bCs/>
          <w:sz w:val="24"/>
          <w:szCs w:val="24"/>
        </w:rPr>
        <w:t>P</w:t>
      </w:r>
      <w:r w:rsidR="00C74E8F" w:rsidRPr="00597E29">
        <w:rPr>
          <w:rFonts w:eastAsia="Calibri" w:cstheme="minorHAnsi"/>
          <w:bCs/>
          <w:sz w:val="24"/>
          <w:szCs w:val="24"/>
        </w:rPr>
        <w:t xml:space="preserve">oints </w:t>
      </w:r>
      <w:r w:rsidR="00C74E8F">
        <w:rPr>
          <w:rFonts w:eastAsia="Calibri" w:cstheme="minorHAnsi"/>
          <w:bCs/>
          <w:sz w:val="24"/>
          <w:szCs w:val="24"/>
        </w:rPr>
        <w:t>F</w:t>
      </w:r>
      <w:r w:rsidR="00C74E8F" w:rsidRPr="00597E29">
        <w:rPr>
          <w:rFonts w:eastAsia="Calibri" w:cstheme="minorHAnsi"/>
          <w:bCs/>
          <w:sz w:val="24"/>
          <w:szCs w:val="24"/>
        </w:rPr>
        <w:t xml:space="preserve">ocaux </w:t>
      </w:r>
      <w:r w:rsidR="00CC5F5A" w:rsidRPr="00597E29">
        <w:rPr>
          <w:rFonts w:eastAsia="Calibri" w:cstheme="minorHAnsi"/>
          <w:bCs/>
          <w:sz w:val="24"/>
          <w:szCs w:val="24"/>
        </w:rPr>
        <w:t>adhèrent</w:t>
      </w:r>
      <w:r w:rsidRPr="00597E29">
        <w:rPr>
          <w:rFonts w:eastAsia="Calibri" w:cstheme="minorHAnsi"/>
          <w:bCs/>
          <w:sz w:val="24"/>
          <w:szCs w:val="24"/>
        </w:rPr>
        <w:t xml:space="preserve"> à la désignation de l’OBAPAO comme centre de référence</w:t>
      </w:r>
      <w:r w:rsidR="008A22D6">
        <w:rPr>
          <w:rFonts w:eastAsia="Calibri" w:cstheme="minorHAnsi"/>
          <w:bCs/>
          <w:sz w:val="24"/>
          <w:szCs w:val="24"/>
        </w:rPr>
        <w:t> ;</w:t>
      </w:r>
    </w:p>
    <w:p w:rsidR="000E43E0" w:rsidRPr="00597E29" w:rsidRDefault="000E43E0" w:rsidP="00D44357">
      <w:pPr>
        <w:pStyle w:val="Paragraphedeliste"/>
        <w:numPr>
          <w:ilvl w:val="0"/>
          <w:numId w:val="14"/>
        </w:numPr>
        <w:jc w:val="both"/>
        <w:rPr>
          <w:rFonts w:eastAsia="Calibri" w:cstheme="minorHAnsi"/>
          <w:bCs/>
          <w:sz w:val="24"/>
          <w:szCs w:val="24"/>
        </w:rPr>
      </w:pPr>
      <w:r w:rsidRPr="00597E29">
        <w:rPr>
          <w:rFonts w:eastAsia="Calibri" w:cstheme="minorHAnsi"/>
          <w:bCs/>
          <w:sz w:val="24"/>
          <w:szCs w:val="24"/>
        </w:rPr>
        <w:t>L’</w:t>
      </w:r>
      <w:r w:rsidR="00CC5F5A" w:rsidRPr="00597E29">
        <w:rPr>
          <w:rFonts w:eastAsia="Calibri" w:cstheme="minorHAnsi"/>
          <w:bCs/>
          <w:sz w:val="24"/>
          <w:szCs w:val="24"/>
        </w:rPr>
        <w:t>opérationnalisation</w:t>
      </w:r>
      <w:r w:rsidRPr="00597E29">
        <w:rPr>
          <w:rFonts w:eastAsia="Calibri" w:cstheme="minorHAnsi"/>
          <w:bCs/>
          <w:sz w:val="24"/>
          <w:szCs w:val="24"/>
        </w:rPr>
        <w:t xml:space="preserve"> de l’OBAPAO est une priorité de la commission de l’UEMOA</w:t>
      </w:r>
      <w:r w:rsidR="008A22D6">
        <w:rPr>
          <w:rFonts w:eastAsia="Calibri" w:cstheme="minorHAnsi"/>
          <w:bCs/>
          <w:sz w:val="24"/>
          <w:szCs w:val="24"/>
        </w:rPr>
        <w:t> ;</w:t>
      </w:r>
    </w:p>
    <w:p w:rsidR="00CC5F5A" w:rsidRPr="00597E29" w:rsidRDefault="00E70C89" w:rsidP="00D44357">
      <w:pPr>
        <w:pStyle w:val="Paragraphedeliste"/>
        <w:numPr>
          <w:ilvl w:val="0"/>
          <w:numId w:val="14"/>
        </w:numPr>
        <w:jc w:val="both"/>
        <w:rPr>
          <w:rFonts w:eastAsia="Calibri" w:cstheme="minorHAnsi"/>
          <w:bCs/>
          <w:sz w:val="24"/>
          <w:szCs w:val="24"/>
        </w:rPr>
      </w:pPr>
      <w:r w:rsidRPr="00597E29">
        <w:rPr>
          <w:rFonts w:eastAsia="Calibri" w:cstheme="minorHAnsi"/>
          <w:bCs/>
          <w:sz w:val="24"/>
          <w:szCs w:val="24"/>
        </w:rPr>
        <w:t xml:space="preserve">Reconnaissance des </w:t>
      </w:r>
      <w:r w:rsidR="00B62009">
        <w:rPr>
          <w:rFonts w:eastAsia="Calibri" w:cstheme="minorHAnsi"/>
          <w:bCs/>
          <w:sz w:val="24"/>
          <w:szCs w:val="24"/>
        </w:rPr>
        <w:t>APC</w:t>
      </w:r>
      <w:r w:rsidR="00B62009" w:rsidRPr="00597E29">
        <w:rPr>
          <w:rFonts w:eastAsia="Calibri" w:cstheme="minorHAnsi"/>
          <w:bCs/>
          <w:sz w:val="24"/>
          <w:szCs w:val="24"/>
        </w:rPr>
        <w:t xml:space="preserve"> </w:t>
      </w:r>
      <w:r w:rsidR="00B36578" w:rsidRPr="00597E29">
        <w:rPr>
          <w:rFonts w:eastAsia="Calibri" w:cstheme="minorHAnsi"/>
          <w:bCs/>
          <w:sz w:val="24"/>
          <w:szCs w:val="24"/>
        </w:rPr>
        <w:t xml:space="preserve">qui permettrons d’accroitre le taux de </w:t>
      </w:r>
      <w:r w:rsidRPr="00597E29">
        <w:rPr>
          <w:rFonts w:eastAsia="Calibri" w:cstheme="minorHAnsi"/>
          <w:bCs/>
          <w:sz w:val="24"/>
          <w:szCs w:val="24"/>
        </w:rPr>
        <w:t>couvertures des espaces protégé</w:t>
      </w:r>
      <w:r w:rsidR="00B36578" w:rsidRPr="00597E29">
        <w:rPr>
          <w:rFonts w:eastAsia="Calibri" w:cstheme="minorHAnsi"/>
          <w:bCs/>
          <w:sz w:val="24"/>
          <w:szCs w:val="24"/>
        </w:rPr>
        <w:t>s</w:t>
      </w:r>
      <w:r w:rsidR="008A22D6">
        <w:rPr>
          <w:rFonts w:eastAsia="Calibri" w:cstheme="minorHAnsi"/>
          <w:bCs/>
          <w:sz w:val="24"/>
          <w:szCs w:val="24"/>
        </w:rPr>
        <w:t> ;</w:t>
      </w:r>
    </w:p>
    <w:p w:rsidR="00B36578" w:rsidRPr="00597E29" w:rsidRDefault="00B36578" w:rsidP="00D44357">
      <w:pPr>
        <w:pStyle w:val="Paragraphedeliste"/>
        <w:numPr>
          <w:ilvl w:val="0"/>
          <w:numId w:val="14"/>
        </w:numPr>
        <w:jc w:val="both"/>
        <w:rPr>
          <w:rFonts w:eastAsia="Calibri" w:cstheme="minorHAnsi"/>
          <w:bCs/>
          <w:sz w:val="24"/>
          <w:szCs w:val="24"/>
        </w:rPr>
      </w:pPr>
      <w:r w:rsidRPr="00597E29">
        <w:rPr>
          <w:rFonts w:eastAsia="Calibri" w:cstheme="minorHAnsi"/>
          <w:bCs/>
          <w:sz w:val="24"/>
          <w:szCs w:val="24"/>
        </w:rPr>
        <w:t>La nécessité de renseigner les système</w:t>
      </w:r>
      <w:r w:rsidR="00E70C89" w:rsidRPr="00597E29">
        <w:rPr>
          <w:rFonts w:eastAsia="Calibri" w:cstheme="minorHAnsi"/>
          <w:bCs/>
          <w:sz w:val="24"/>
          <w:szCs w:val="24"/>
        </w:rPr>
        <w:t>s</w:t>
      </w:r>
      <w:r w:rsidRPr="00597E29">
        <w:rPr>
          <w:rFonts w:eastAsia="Calibri" w:cstheme="minorHAnsi"/>
          <w:bCs/>
          <w:sz w:val="24"/>
          <w:szCs w:val="24"/>
        </w:rPr>
        <w:t xml:space="preserve"> mis en place afin qu’il</w:t>
      </w:r>
      <w:r w:rsidR="00E70C89" w:rsidRPr="00597E29">
        <w:rPr>
          <w:rFonts w:eastAsia="Calibri" w:cstheme="minorHAnsi"/>
          <w:bCs/>
          <w:sz w:val="24"/>
          <w:szCs w:val="24"/>
        </w:rPr>
        <w:t>s servent</w:t>
      </w:r>
      <w:r w:rsidRPr="00597E29">
        <w:rPr>
          <w:rFonts w:eastAsia="Calibri" w:cstheme="minorHAnsi"/>
          <w:bCs/>
          <w:sz w:val="24"/>
          <w:szCs w:val="24"/>
        </w:rPr>
        <w:t xml:space="preserve"> à la prise de décision éclairée</w:t>
      </w:r>
      <w:r w:rsidR="008A22D6">
        <w:rPr>
          <w:rFonts w:eastAsia="Calibri" w:cstheme="minorHAnsi"/>
          <w:bCs/>
          <w:sz w:val="24"/>
          <w:szCs w:val="24"/>
        </w:rPr>
        <w:t> ;</w:t>
      </w:r>
    </w:p>
    <w:p w:rsidR="007036C3" w:rsidRPr="00597E29" w:rsidRDefault="007036C3" w:rsidP="007036C3">
      <w:pPr>
        <w:pStyle w:val="Paragraphedeliste"/>
        <w:numPr>
          <w:ilvl w:val="0"/>
          <w:numId w:val="14"/>
        </w:numPr>
        <w:rPr>
          <w:rFonts w:eastAsia="Calibri" w:cstheme="minorHAnsi"/>
          <w:bCs/>
          <w:sz w:val="24"/>
          <w:szCs w:val="24"/>
        </w:rPr>
      </w:pPr>
      <w:r w:rsidRPr="00597E29">
        <w:rPr>
          <w:rFonts w:eastAsia="Calibri" w:cstheme="minorHAnsi"/>
          <w:bCs/>
          <w:sz w:val="24"/>
          <w:szCs w:val="24"/>
        </w:rPr>
        <w:t>Améliorer la coordination des actions sur la biodiversité au niveau national et régional</w:t>
      </w:r>
      <w:r w:rsidR="008A22D6">
        <w:rPr>
          <w:rFonts w:eastAsia="Calibri" w:cstheme="minorHAnsi"/>
          <w:bCs/>
          <w:sz w:val="24"/>
          <w:szCs w:val="24"/>
        </w:rPr>
        <w:t> ;</w:t>
      </w:r>
    </w:p>
    <w:p w:rsidR="007036C3" w:rsidRPr="00597E29" w:rsidRDefault="007036C3" w:rsidP="007036C3">
      <w:pPr>
        <w:pStyle w:val="Paragraphedeliste"/>
        <w:numPr>
          <w:ilvl w:val="0"/>
          <w:numId w:val="14"/>
        </w:numPr>
        <w:rPr>
          <w:rFonts w:eastAsia="Calibri" w:cstheme="minorHAnsi"/>
          <w:bCs/>
          <w:sz w:val="24"/>
          <w:szCs w:val="24"/>
        </w:rPr>
      </w:pPr>
      <w:r w:rsidRPr="00597E29">
        <w:rPr>
          <w:rFonts w:eastAsia="Calibri" w:cstheme="minorHAnsi"/>
          <w:bCs/>
          <w:sz w:val="24"/>
          <w:szCs w:val="24"/>
        </w:rPr>
        <w:t>Veiller à l’inclusion des acteurs à la base dans le système OBAPAO</w:t>
      </w:r>
      <w:r w:rsidR="008A22D6">
        <w:rPr>
          <w:rFonts w:eastAsia="Calibri" w:cstheme="minorHAnsi"/>
          <w:bCs/>
          <w:sz w:val="24"/>
          <w:szCs w:val="24"/>
        </w:rPr>
        <w:t> ;</w:t>
      </w:r>
    </w:p>
    <w:p w:rsidR="0098413C" w:rsidRPr="00597E29" w:rsidRDefault="0098413C" w:rsidP="0098413C">
      <w:pPr>
        <w:pStyle w:val="Paragraphedeliste"/>
        <w:numPr>
          <w:ilvl w:val="0"/>
          <w:numId w:val="14"/>
        </w:numPr>
        <w:rPr>
          <w:rFonts w:eastAsia="Calibri" w:cstheme="minorHAnsi"/>
          <w:bCs/>
          <w:sz w:val="24"/>
          <w:szCs w:val="24"/>
        </w:rPr>
      </w:pPr>
      <w:r w:rsidRPr="00597E29">
        <w:rPr>
          <w:rFonts w:eastAsia="Calibri" w:cstheme="minorHAnsi"/>
          <w:bCs/>
          <w:sz w:val="24"/>
          <w:szCs w:val="24"/>
        </w:rPr>
        <w:t xml:space="preserve">Améliorer la coordination des actions sur la biodiversité </w:t>
      </w:r>
      <w:r w:rsidR="00E70C89" w:rsidRPr="00597E29">
        <w:rPr>
          <w:rFonts w:eastAsia="Calibri" w:cstheme="minorHAnsi"/>
          <w:bCs/>
          <w:sz w:val="24"/>
          <w:szCs w:val="24"/>
        </w:rPr>
        <w:t>au niveau national et régiona</w:t>
      </w:r>
      <w:r w:rsidR="000743DF">
        <w:rPr>
          <w:rFonts w:eastAsia="Calibri" w:cstheme="minorHAnsi"/>
          <w:bCs/>
          <w:sz w:val="24"/>
          <w:szCs w:val="24"/>
        </w:rPr>
        <w:t>l.</w:t>
      </w:r>
    </w:p>
    <w:p w:rsidR="00D9427B" w:rsidRPr="00597E29" w:rsidRDefault="000E5A76" w:rsidP="008D3BE0">
      <w:pPr>
        <w:spacing w:after="0"/>
        <w:jc w:val="both"/>
        <w:rPr>
          <w:rFonts w:eastAsia="Calibri" w:cstheme="minorHAnsi"/>
          <w:b/>
          <w:bCs/>
          <w:sz w:val="24"/>
          <w:szCs w:val="24"/>
        </w:rPr>
      </w:pPr>
      <w:r>
        <w:rPr>
          <w:rFonts w:eastAsia="Calibri" w:cstheme="minorHAnsi"/>
          <w:b/>
          <w:bCs/>
          <w:sz w:val="24"/>
          <w:szCs w:val="24"/>
        </w:rPr>
        <w:t>Communication</w:t>
      </w:r>
      <w:r w:rsidRPr="00597E29">
        <w:rPr>
          <w:rFonts w:eastAsia="Calibri" w:cstheme="minorHAnsi"/>
          <w:b/>
          <w:bCs/>
          <w:sz w:val="24"/>
          <w:szCs w:val="24"/>
        </w:rPr>
        <w:t xml:space="preserve"> </w:t>
      </w:r>
      <w:r w:rsidR="000D0FE2" w:rsidRPr="00597E29">
        <w:rPr>
          <w:rFonts w:eastAsia="Calibri" w:cstheme="minorHAnsi"/>
          <w:b/>
          <w:bCs/>
          <w:sz w:val="24"/>
          <w:szCs w:val="24"/>
        </w:rPr>
        <w:t>5 : présentation de l’appel de Kigali</w:t>
      </w:r>
    </w:p>
    <w:p w:rsidR="000D0FE2" w:rsidRPr="00597E29" w:rsidRDefault="000E5A76" w:rsidP="008D3BE0">
      <w:pPr>
        <w:spacing w:after="0"/>
        <w:jc w:val="both"/>
        <w:rPr>
          <w:rFonts w:eastAsia="Calibri" w:cstheme="minorHAnsi"/>
          <w:bCs/>
          <w:sz w:val="24"/>
          <w:szCs w:val="24"/>
        </w:rPr>
      </w:pPr>
      <w:r w:rsidRPr="00270472">
        <w:rPr>
          <w:rFonts w:eastAsia="Calibri" w:cstheme="minorHAnsi"/>
          <w:bCs/>
          <w:sz w:val="24"/>
          <w:szCs w:val="24"/>
        </w:rPr>
        <w:lastRenderedPageBreak/>
        <w:t>La présentation</w:t>
      </w:r>
      <w:r>
        <w:rPr>
          <w:rFonts w:eastAsia="Calibri" w:cstheme="minorHAnsi"/>
          <w:bCs/>
          <w:sz w:val="24"/>
          <w:szCs w:val="24"/>
        </w:rPr>
        <w:t xml:space="preserve"> a été déroulé par Dr </w:t>
      </w:r>
      <w:r w:rsidRPr="000E5A76">
        <w:rPr>
          <w:rFonts w:eastAsia="Calibri" w:cstheme="minorHAnsi"/>
          <w:sz w:val="24"/>
          <w:szCs w:val="24"/>
        </w:rPr>
        <w:t>BOUREIMA</w:t>
      </w:r>
      <w:r>
        <w:rPr>
          <w:rFonts w:eastAsia="Calibri" w:cstheme="minorHAnsi"/>
          <w:sz w:val="24"/>
          <w:szCs w:val="24"/>
        </w:rPr>
        <w:t xml:space="preserve"> Boubacar</w:t>
      </w:r>
      <w:r w:rsidR="000D0FE2" w:rsidRPr="00597E29">
        <w:rPr>
          <w:rFonts w:eastAsia="Calibri" w:cstheme="minorHAnsi"/>
          <w:i/>
          <w:sz w:val="24"/>
          <w:szCs w:val="24"/>
        </w:rPr>
        <w:t>, Expert en Gouvernance, politiques environnementales et Biodiversité</w:t>
      </w:r>
      <w:r>
        <w:rPr>
          <w:rFonts w:eastAsia="Calibri" w:cstheme="minorHAnsi"/>
          <w:i/>
          <w:sz w:val="24"/>
          <w:szCs w:val="24"/>
        </w:rPr>
        <w:t xml:space="preserve"> </w:t>
      </w:r>
      <w:r>
        <w:rPr>
          <w:rFonts w:eastAsia="Calibri" w:cstheme="minorHAnsi"/>
          <w:sz w:val="24"/>
          <w:szCs w:val="24"/>
        </w:rPr>
        <w:t xml:space="preserve">à l’UICN PACO et </w:t>
      </w:r>
      <w:r w:rsidR="000D0FE2" w:rsidRPr="00597E29">
        <w:rPr>
          <w:rFonts w:eastAsia="Calibri" w:cstheme="minorHAnsi"/>
          <w:bCs/>
          <w:sz w:val="24"/>
          <w:szCs w:val="24"/>
        </w:rPr>
        <w:t xml:space="preserve">a porté sur </w:t>
      </w:r>
      <w:r w:rsidR="008D3BE0" w:rsidRPr="00597E29">
        <w:rPr>
          <w:rFonts w:eastAsia="Calibri" w:cstheme="minorHAnsi"/>
          <w:bCs/>
          <w:sz w:val="24"/>
          <w:szCs w:val="24"/>
        </w:rPr>
        <w:t>les points suivants</w:t>
      </w:r>
      <w:r w:rsidR="000D0FE2" w:rsidRPr="00597E29">
        <w:rPr>
          <w:rFonts w:eastAsia="Calibri" w:cstheme="minorHAnsi"/>
          <w:bCs/>
          <w:sz w:val="24"/>
          <w:szCs w:val="24"/>
        </w:rPr>
        <w:t> :</w:t>
      </w:r>
    </w:p>
    <w:p w:rsidR="000D0FE2" w:rsidRPr="00597E29" w:rsidRDefault="000D0FE2" w:rsidP="00597E29">
      <w:pPr>
        <w:pStyle w:val="Paragraphedeliste"/>
        <w:numPr>
          <w:ilvl w:val="0"/>
          <w:numId w:val="16"/>
        </w:numPr>
        <w:spacing w:after="0"/>
        <w:ind w:left="360"/>
        <w:jc w:val="both"/>
        <w:rPr>
          <w:rFonts w:eastAsia="Calibri" w:cstheme="minorHAnsi"/>
          <w:bCs/>
          <w:sz w:val="24"/>
          <w:szCs w:val="24"/>
        </w:rPr>
      </w:pPr>
      <w:r w:rsidRPr="00597E29">
        <w:rPr>
          <w:rFonts w:eastAsia="Calibri" w:cstheme="minorHAnsi"/>
          <w:bCs/>
          <w:sz w:val="24"/>
          <w:szCs w:val="24"/>
        </w:rPr>
        <w:t>Pourquoi un Appel de Kigali</w:t>
      </w:r>
      <w:r w:rsidR="00780642" w:rsidRPr="00597E29">
        <w:rPr>
          <w:rFonts w:eastAsia="Calibri" w:cstheme="minorHAnsi"/>
          <w:bCs/>
          <w:sz w:val="24"/>
          <w:szCs w:val="24"/>
        </w:rPr>
        <w:t xml:space="preserve"> </w:t>
      </w:r>
      <w:r w:rsidRPr="00597E29">
        <w:rPr>
          <w:rFonts w:eastAsia="Calibri" w:cstheme="minorHAnsi"/>
          <w:bCs/>
          <w:sz w:val="24"/>
          <w:szCs w:val="24"/>
        </w:rPr>
        <w:t>?</w:t>
      </w:r>
    </w:p>
    <w:p w:rsidR="00780642" w:rsidRPr="00597E29" w:rsidRDefault="00780642" w:rsidP="00597E29">
      <w:pPr>
        <w:pStyle w:val="Paragraphedeliste"/>
        <w:numPr>
          <w:ilvl w:val="0"/>
          <w:numId w:val="16"/>
        </w:numPr>
        <w:spacing w:after="0"/>
        <w:ind w:left="360"/>
        <w:jc w:val="both"/>
        <w:rPr>
          <w:rFonts w:eastAsia="Calibri" w:cstheme="minorHAnsi"/>
          <w:bCs/>
          <w:sz w:val="24"/>
          <w:szCs w:val="24"/>
        </w:rPr>
      </w:pPr>
      <w:r w:rsidRPr="00597E29">
        <w:rPr>
          <w:rFonts w:eastAsia="Calibri" w:cstheme="minorHAnsi"/>
          <w:bCs/>
          <w:sz w:val="24"/>
          <w:szCs w:val="24"/>
        </w:rPr>
        <w:t xml:space="preserve">Le caractère non contraignant </w:t>
      </w:r>
      <w:r w:rsidR="008067DD" w:rsidRPr="00597E29">
        <w:rPr>
          <w:rFonts w:eastAsia="Calibri" w:cstheme="minorHAnsi"/>
          <w:bCs/>
          <w:sz w:val="24"/>
          <w:szCs w:val="24"/>
        </w:rPr>
        <w:t>de l’appel</w:t>
      </w:r>
      <w:r w:rsidRPr="00597E29">
        <w:rPr>
          <w:rFonts w:eastAsia="Calibri" w:cstheme="minorHAnsi"/>
          <w:bCs/>
          <w:sz w:val="24"/>
          <w:szCs w:val="24"/>
        </w:rPr>
        <w:t xml:space="preserve"> à l’action de Kigali au Congrès des aires protégées d’Afrique de l’UICN</w:t>
      </w:r>
      <w:r w:rsidR="000E5A76">
        <w:rPr>
          <w:rFonts w:eastAsia="Calibri" w:cstheme="minorHAnsi"/>
          <w:bCs/>
          <w:sz w:val="24"/>
          <w:szCs w:val="24"/>
        </w:rPr>
        <w:t> ;</w:t>
      </w:r>
    </w:p>
    <w:p w:rsidR="00780642" w:rsidRPr="00597E29" w:rsidRDefault="00780642" w:rsidP="00597E29">
      <w:pPr>
        <w:pStyle w:val="Paragraphedeliste"/>
        <w:numPr>
          <w:ilvl w:val="0"/>
          <w:numId w:val="16"/>
        </w:numPr>
        <w:spacing w:after="0"/>
        <w:ind w:left="360"/>
        <w:jc w:val="both"/>
        <w:rPr>
          <w:rFonts w:eastAsia="Calibri" w:cstheme="minorHAnsi"/>
          <w:bCs/>
          <w:sz w:val="24"/>
          <w:szCs w:val="24"/>
        </w:rPr>
      </w:pPr>
      <w:r w:rsidRPr="00597E29">
        <w:rPr>
          <w:rFonts w:eastAsia="Calibri" w:cstheme="minorHAnsi"/>
          <w:bCs/>
          <w:sz w:val="24"/>
          <w:szCs w:val="24"/>
        </w:rPr>
        <w:t>Promouvoir une gouvernance inclusive et équitable</w:t>
      </w:r>
      <w:r w:rsidR="000E5A76">
        <w:rPr>
          <w:rFonts w:eastAsia="Calibri" w:cstheme="minorHAnsi"/>
          <w:bCs/>
          <w:sz w:val="24"/>
          <w:szCs w:val="24"/>
        </w:rPr>
        <w:t> ;</w:t>
      </w:r>
    </w:p>
    <w:p w:rsidR="00780642" w:rsidRPr="00597E29" w:rsidRDefault="00780642" w:rsidP="00597E29">
      <w:pPr>
        <w:pStyle w:val="Paragraphedeliste"/>
        <w:numPr>
          <w:ilvl w:val="0"/>
          <w:numId w:val="16"/>
        </w:numPr>
        <w:spacing w:after="0"/>
        <w:ind w:left="360"/>
        <w:jc w:val="both"/>
        <w:rPr>
          <w:rFonts w:eastAsia="Calibri" w:cstheme="minorHAnsi"/>
          <w:bCs/>
          <w:sz w:val="24"/>
          <w:szCs w:val="24"/>
        </w:rPr>
      </w:pPr>
      <w:r w:rsidRPr="00597E29">
        <w:rPr>
          <w:rFonts w:eastAsia="Calibri" w:cstheme="minorHAnsi"/>
          <w:bCs/>
          <w:sz w:val="24"/>
          <w:szCs w:val="24"/>
        </w:rPr>
        <w:t>Mettre les gens au centre d'une conservation efficace et équitable</w:t>
      </w:r>
      <w:r w:rsidR="000E5A76">
        <w:rPr>
          <w:rFonts w:eastAsia="Calibri" w:cstheme="minorHAnsi"/>
          <w:bCs/>
          <w:sz w:val="24"/>
          <w:szCs w:val="24"/>
        </w:rPr>
        <w:t> ;</w:t>
      </w:r>
    </w:p>
    <w:p w:rsidR="00780642" w:rsidRPr="00597E29" w:rsidRDefault="00780642" w:rsidP="00597E29">
      <w:pPr>
        <w:pStyle w:val="Paragraphedeliste"/>
        <w:numPr>
          <w:ilvl w:val="0"/>
          <w:numId w:val="16"/>
        </w:numPr>
        <w:spacing w:after="0"/>
        <w:ind w:left="360"/>
        <w:jc w:val="both"/>
        <w:rPr>
          <w:rFonts w:eastAsia="Calibri" w:cstheme="minorHAnsi"/>
          <w:bCs/>
          <w:sz w:val="24"/>
          <w:szCs w:val="24"/>
        </w:rPr>
      </w:pPr>
      <w:r w:rsidRPr="00597E29">
        <w:rPr>
          <w:rFonts w:eastAsia="Calibri" w:cstheme="minorHAnsi"/>
          <w:bCs/>
          <w:sz w:val="24"/>
          <w:szCs w:val="24"/>
        </w:rPr>
        <w:t>Mobiliser la valeur économique des APC et le financement durable</w:t>
      </w:r>
      <w:r w:rsidR="000E5A76">
        <w:rPr>
          <w:rFonts w:eastAsia="Calibri" w:cstheme="minorHAnsi"/>
          <w:bCs/>
          <w:sz w:val="24"/>
          <w:szCs w:val="24"/>
        </w:rPr>
        <w:t> ;</w:t>
      </w:r>
    </w:p>
    <w:p w:rsidR="00780642" w:rsidRPr="00597E29" w:rsidRDefault="00780642" w:rsidP="00597E29">
      <w:pPr>
        <w:pStyle w:val="Paragraphedeliste"/>
        <w:numPr>
          <w:ilvl w:val="0"/>
          <w:numId w:val="16"/>
        </w:numPr>
        <w:spacing w:after="0"/>
        <w:ind w:left="360"/>
        <w:jc w:val="both"/>
        <w:rPr>
          <w:rFonts w:eastAsia="Calibri" w:cstheme="minorHAnsi"/>
          <w:bCs/>
          <w:sz w:val="24"/>
          <w:szCs w:val="24"/>
        </w:rPr>
      </w:pPr>
      <w:r w:rsidRPr="00597E29">
        <w:rPr>
          <w:rFonts w:eastAsia="Calibri" w:cstheme="minorHAnsi"/>
          <w:bCs/>
          <w:sz w:val="24"/>
          <w:szCs w:val="24"/>
        </w:rPr>
        <w:t>Les APC comme solutions naturelles aux crises de la biodiversité et du changement climatique</w:t>
      </w:r>
      <w:r w:rsidR="000E5A76">
        <w:rPr>
          <w:rFonts w:eastAsia="Calibri" w:cstheme="minorHAnsi"/>
          <w:bCs/>
          <w:sz w:val="24"/>
          <w:szCs w:val="24"/>
        </w:rPr>
        <w:t> ;</w:t>
      </w:r>
    </w:p>
    <w:p w:rsidR="00780642" w:rsidRPr="00597E29" w:rsidRDefault="00780642" w:rsidP="00597E29">
      <w:pPr>
        <w:pStyle w:val="Paragraphedeliste"/>
        <w:numPr>
          <w:ilvl w:val="0"/>
          <w:numId w:val="16"/>
        </w:numPr>
        <w:spacing w:after="0"/>
        <w:ind w:left="360"/>
        <w:jc w:val="both"/>
        <w:rPr>
          <w:rFonts w:eastAsia="Calibri" w:cstheme="minorHAnsi"/>
          <w:bCs/>
          <w:sz w:val="24"/>
          <w:szCs w:val="24"/>
        </w:rPr>
      </w:pPr>
      <w:r w:rsidRPr="00597E29">
        <w:rPr>
          <w:rFonts w:eastAsia="Calibri" w:cstheme="minorHAnsi"/>
          <w:bCs/>
          <w:sz w:val="24"/>
          <w:szCs w:val="24"/>
        </w:rPr>
        <w:t>Engagement de l’APAC à agir</w:t>
      </w:r>
      <w:r w:rsidR="008D3BE0">
        <w:rPr>
          <w:rFonts w:eastAsia="Calibri" w:cstheme="minorHAnsi"/>
          <w:bCs/>
          <w:sz w:val="24"/>
          <w:szCs w:val="24"/>
        </w:rPr>
        <w:t>.</w:t>
      </w:r>
    </w:p>
    <w:p w:rsidR="00780642" w:rsidRPr="00597E29" w:rsidRDefault="00780642" w:rsidP="00597E29">
      <w:pPr>
        <w:pStyle w:val="Paragraphedeliste"/>
        <w:spacing w:after="0"/>
        <w:ind w:left="360"/>
        <w:jc w:val="both"/>
        <w:rPr>
          <w:rFonts w:eastAsia="Calibri" w:cstheme="minorHAnsi"/>
          <w:bCs/>
          <w:sz w:val="24"/>
          <w:szCs w:val="24"/>
        </w:rPr>
      </w:pPr>
    </w:p>
    <w:p w:rsidR="00780642" w:rsidRPr="00597E29" w:rsidRDefault="000E5A76" w:rsidP="00597E29">
      <w:pPr>
        <w:spacing w:after="0"/>
        <w:jc w:val="both"/>
        <w:rPr>
          <w:rFonts w:eastAsia="Calibri" w:cstheme="minorHAnsi"/>
          <w:bCs/>
          <w:sz w:val="24"/>
          <w:szCs w:val="24"/>
        </w:rPr>
      </w:pPr>
      <w:r>
        <w:rPr>
          <w:rFonts w:eastAsia="Calibri" w:cstheme="minorHAnsi"/>
          <w:bCs/>
          <w:sz w:val="24"/>
          <w:szCs w:val="24"/>
        </w:rPr>
        <w:t xml:space="preserve">Malgré </w:t>
      </w:r>
      <w:r w:rsidR="008D3BE0">
        <w:rPr>
          <w:rFonts w:eastAsia="Calibri" w:cstheme="minorHAnsi"/>
          <w:bCs/>
          <w:sz w:val="24"/>
          <w:szCs w:val="24"/>
        </w:rPr>
        <w:t>le caractère solennel</w:t>
      </w:r>
      <w:r>
        <w:rPr>
          <w:rFonts w:eastAsia="Calibri" w:cstheme="minorHAnsi"/>
          <w:bCs/>
          <w:sz w:val="24"/>
          <w:szCs w:val="24"/>
        </w:rPr>
        <w:t xml:space="preserve"> de cet appel, le présentateur a </w:t>
      </w:r>
      <w:r w:rsidR="008D3BE0">
        <w:rPr>
          <w:rFonts w:eastAsia="Calibri" w:cstheme="minorHAnsi"/>
          <w:bCs/>
          <w:sz w:val="24"/>
          <w:szCs w:val="24"/>
        </w:rPr>
        <w:t>relevé</w:t>
      </w:r>
      <w:r>
        <w:rPr>
          <w:rFonts w:eastAsia="Calibri" w:cstheme="minorHAnsi"/>
          <w:bCs/>
          <w:sz w:val="24"/>
          <w:szCs w:val="24"/>
        </w:rPr>
        <w:t xml:space="preserve"> </w:t>
      </w:r>
      <w:r w:rsidR="008D3BE0">
        <w:rPr>
          <w:rFonts w:eastAsia="Calibri" w:cstheme="minorHAnsi"/>
          <w:bCs/>
          <w:sz w:val="24"/>
          <w:szCs w:val="24"/>
        </w:rPr>
        <w:t>plusieurs</w:t>
      </w:r>
      <w:r>
        <w:rPr>
          <w:rFonts w:eastAsia="Calibri" w:cstheme="minorHAnsi"/>
          <w:bCs/>
          <w:sz w:val="24"/>
          <w:szCs w:val="24"/>
        </w:rPr>
        <w:t xml:space="preserve"> i</w:t>
      </w:r>
      <w:r w:rsidR="00780642" w:rsidRPr="00597E29">
        <w:rPr>
          <w:rFonts w:eastAsia="Calibri" w:cstheme="minorHAnsi"/>
          <w:bCs/>
          <w:sz w:val="24"/>
          <w:szCs w:val="24"/>
        </w:rPr>
        <w:t>nsuffisances</w:t>
      </w:r>
    </w:p>
    <w:p w:rsidR="002C7E45" w:rsidRPr="00597E29" w:rsidRDefault="002C7E45" w:rsidP="008D3BE0">
      <w:pPr>
        <w:pStyle w:val="Paragraphedeliste"/>
        <w:numPr>
          <w:ilvl w:val="0"/>
          <w:numId w:val="16"/>
        </w:numPr>
        <w:jc w:val="both"/>
        <w:rPr>
          <w:rFonts w:eastAsia="Calibri" w:cstheme="minorHAnsi"/>
          <w:bCs/>
          <w:sz w:val="24"/>
          <w:szCs w:val="24"/>
        </w:rPr>
      </w:pPr>
      <w:r w:rsidRPr="00597E29">
        <w:rPr>
          <w:rFonts w:eastAsia="Calibri" w:cstheme="minorHAnsi"/>
          <w:bCs/>
          <w:sz w:val="24"/>
          <w:szCs w:val="24"/>
        </w:rPr>
        <w:t xml:space="preserve">Peu de personnes associées à son élaboration </w:t>
      </w:r>
      <w:r w:rsidR="000E5A76">
        <w:rPr>
          <w:rFonts w:eastAsia="Calibri" w:cstheme="minorHAnsi"/>
          <w:bCs/>
          <w:sz w:val="24"/>
          <w:szCs w:val="24"/>
        </w:rPr>
        <w:t>car l</w:t>
      </w:r>
      <w:r w:rsidR="007148B6">
        <w:rPr>
          <w:rFonts w:eastAsia="Calibri" w:cstheme="minorHAnsi"/>
          <w:bCs/>
          <w:sz w:val="24"/>
          <w:szCs w:val="24"/>
        </w:rPr>
        <w:t>a 1</w:t>
      </w:r>
      <w:r w:rsidR="007148B6" w:rsidRPr="00597E29">
        <w:rPr>
          <w:rFonts w:eastAsia="Calibri" w:cstheme="minorHAnsi"/>
          <w:bCs/>
          <w:sz w:val="24"/>
          <w:szCs w:val="24"/>
          <w:vertAlign w:val="superscript"/>
        </w:rPr>
        <w:t>ère</w:t>
      </w:r>
      <w:r w:rsidR="007148B6">
        <w:rPr>
          <w:rFonts w:eastAsia="Calibri" w:cstheme="minorHAnsi"/>
          <w:bCs/>
          <w:sz w:val="24"/>
          <w:szCs w:val="24"/>
        </w:rPr>
        <w:t xml:space="preserve"> </w:t>
      </w:r>
      <w:r w:rsidRPr="00597E29">
        <w:rPr>
          <w:rFonts w:eastAsia="Calibri" w:cstheme="minorHAnsi"/>
          <w:bCs/>
          <w:sz w:val="24"/>
          <w:szCs w:val="24"/>
        </w:rPr>
        <w:t xml:space="preserve">version </w:t>
      </w:r>
      <w:r w:rsidR="007148B6">
        <w:rPr>
          <w:rFonts w:eastAsia="Calibri" w:cstheme="minorHAnsi"/>
          <w:bCs/>
          <w:sz w:val="24"/>
          <w:szCs w:val="24"/>
        </w:rPr>
        <w:t xml:space="preserve">était en </w:t>
      </w:r>
      <w:r w:rsidRPr="00597E29">
        <w:rPr>
          <w:rFonts w:eastAsia="Calibri" w:cstheme="minorHAnsi"/>
          <w:bCs/>
          <w:sz w:val="24"/>
          <w:szCs w:val="24"/>
        </w:rPr>
        <w:t>anglais</w:t>
      </w:r>
      <w:r w:rsidR="007148B6">
        <w:rPr>
          <w:rFonts w:eastAsia="Calibri" w:cstheme="minorHAnsi"/>
          <w:bCs/>
          <w:sz w:val="24"/>
          <w:szCs w:val="24"/>
        </w:rPr>
        <w:t> ;</w:t>
      </w:r>
    </w:p>
    <w:p w:rsidR="002C7E45" w:rsidRPr="00597E29" w:rsidRDefault="002C7E45" w:rsidP="008D3BE0">
      <w:pPr>
        <w:pStyle w:val="Paragraphedeliste"/>
        <w:numPr>
          <w:ilvl w:val="0"/>
          <w:numId w:val="16"/>
        </w:numPr>
        <w:jc w:val="both"/>
        <w:rPr>
          <w:rFonts w:eastAsia="Calibri" w:cstheme="minorHAnsi"/>
          <w:bCs/>
          <w:sz w:val="24"/>
          <w:szCs w:val="24"/>
        </w:rPr>
      </w:pPr>
      <w:r w:rsidRPr="00597E29">
        <w:rPr>
          <w:rFonts w:eastAsia="Calibri" w:cstheme="minorHAnsi"/>
          <w:bCs/>
          <w:sz w:val="24"/>
          <w:szCs w:val="24"/>
        </w:rPr>
        <w:t xml:space="preserve">Les préoccupations des pays ne sont globalement </w:t>
      </w:r>
      <w:r w:rsidR="00915A52" w:rsidRPr="00597E29">
        <w:rPr>
          <w:rFonts w:eastAsia="Calibri" w:cstheme="minorHAnsi"/>
          <w:bCs/>
          <w:sz w:val="24"/>
          <w:szCs w:val="24"/>
        </w:rPr>
        <w:t>prises</w:t>
      </w:r>
      <w:r w:rsidRPr="00597E29">
        <w:rPr>
          <w:rFonts w:eastAsia="Calibri" w:cstheme="minorHAnsi"/>
          <w:bCs/>
          <w:sz w:val="24"/>
          <w:szCs w:val="24"/>
        </w:rPr>
        <w:t xml:space="preserve"> en compte</w:t>
      </w:r>
      <w:r w:rsidR="007148B6">
        <w:rPr>
          <w:rFonts w:eastAsia="Calibri" w:cstheme="minorHAnsi"/>
          <w:bCs/>
          <w:sz w:val="24"/>
          <w:szCs w:val="24"/>
        </w:rPr>
        <w:t> ;</w:t>
      </w:r>
    </w:p>
    <w:p w:rsidR="002C7E45" w:rsidRPr="00597E29" w:rsidRDefault="007148B6" w:rsidP="008D3BE0">
      <w:pPr>
        <w:pStyle w:val="Paragraphedeliste"/>
        <w:numPr>
          <w:ilvl w:val="0"/>
          <w:numId w:val="16"/>
        </w:numPr>
        <w:jc w:val="both"/>
        <w:rPr>
          <w:rFonts w:eastAsia="Calibri" w:cstheme="minorHAnsi"/>
          <w:bCs/>
          <w:sz w:val="24"/>
          <w:szCs w:val="24"/>
        </w:rPr>
      </w:pPr>
      <w:r>
        <w:rPr>
          <w:rFonts w:eastAsia="Calibri" w:cstheme="minorHAnsi"/>
          <w:bCs/>
          <w:sz w:val="24"/>
          <w:szCs w:val="24"/>
        </w:rPr>
        <w:t xml:space="preserve">L’appel n’a pas été </w:t>
      </w:r>
      <w:r w:rsidR="002C7E45" w:rsidRPr="00597E29">
        <w:rPr>
          <w:rFonts w:eastAsia="Calibri" w:cstheme="minorHAnsi"/>
          <w:bCs/>
          <w:sz w:val="24"/>
          <w:szCs w:val="24"/>
        </w:rPr>
        <w:t xml:space="preserve">adopté par les Etats </w:t>
      </w:r>
      <w:r>
        <w:rPr>
          <w:rFonts w:eastAsia="Calibri" w:cstheme="minorHAnsi"/>
          <w:bCs/>
          <w:sz w:val="24"/>
          <w:szCs w:val="24"/>
        </w:rPr>
        <w:t>africains et la CDB ;</w:t>
      </w:r>
    </w:p>
    <w:p w:rsidR="002C7E45" w:rsidRPr="00597E29" w:rsidRDefault="002C7E45" w:rsidP="008D3BE0">
      <w:pPr>
        <w:pStyle w:val="Paragraphedeliste"/>
        <w:numPr>
          <w:ilvl w:val="0"/>
          <w:numId w:val="16"/>
        </w:numPr>
        <w:jc w:val="both"/>
        <w:rPr>
          <w:rFonts w:eastAsia="Calibri" w:cstheme="minorHAnsi"/>
          <w:bCs/>
          <w:sz w:val="24"/>
          <w:szCs w:val="24"/>
        </w:rPr>
      </w:pPr>
      <w:r w:rsidRPr="00597E29">
        <w:rPr>
          <w:rFonts w:eastAsia="Calibri" w:cstheme="minorHAnsi"/>
          <w:bCs/>
          <w:sz w:val="24"/>
          <w:szCs w:val="24"/>
        </w:rPr>
        <w:t>L’appel n’est pas contraignant car ce n’est qu’un appel</w:t>
      </w:r>
      <w:r w:rsidR="007148B6">
        <w:rPr>
          <w:rFonts w:eastAsia="Calibri" w:cstheme="minorHAnsi"/>
          <w:bCs/>
          <w:sz w:val="24"/>
          <w:szCs w:val="24"/>
        </w:rPr>
        <w:t> ;</w:t>
      </w:r>
    </w:p>
    <w:p w:rsidR="002C7E45" w:rsidRPr="00597E29" w:rsidRDefault="002C7E45" w:rsidP="008D3BE0">
      <w:pPr>
        <w:pStyle w:val="Paragraphedeliste"/>
        <w:numPr>
          <w:ilvl w:val="0"/>
          <w:numId w:val="16"/>
        </w:numPr>
        <w:jc w:val="both"/>
        <w:rPr>
          <w:rFonts w:eastAsia="Calibri" w:cstheme="minorHAnsi"/>
          <w:bCs/>
          <w:sz w:val="24"/>
          <w:szCs w:val="24"/>
        </w:rPr>
      </w:pPr>
      <w:r w:rsidRPr="00597E29">
        <w:rPr>
          <w:rFonts w:eastAsia="Calibri" w:cstheme="minorHAnsi"/>
          <w:bCs/>
          <w:sz w:val="24"/>
          <w:szCs w:val="24"/>
        </w:rPr>
        <w:t>Faible vulgarisation</w:t>
      </w:r>
      <w:r w:rsidR="007148B6">
        <w:rPr>
          <w:rFonts w:eastAsia="Calibri" w:cstheme="minorHAnsi"/>
          <w:bCs/>
          <w:sz w:val="24"/>
          <w:szCs w:val="24"/>
        </w:rPr>
        <w:t xml:space="preserve"> de l’appel ;</w:t>
      </w:r>
    </w:p>
    <w:p w:rsidR="002C7E45" w:rsidRPr="00597E29" w:rsidRDefault="007148B6" w:rsidP="008D3BE0">
      <w:pPr>
        <w:pStyle w:val="Paragraphedeliste"/>
        <w:numPr>
          <w:ilvl w:val="0"/>
          <w:numId w:val="16"/>
        </w:numPr>
        <w:jc w:val="both"/>
        <w:rPr>
          <w:rFonts w:eastAsia="Calibri" w:cstheme="minorHAnsi"/>
          <w:bCs/>
          <w:sz w:val="24"/>
          <w:szCs w:val="24"/>
        </w:rPr>
      </w:pPr>
      <w:r>
        <w:rPr>
          <w:rFonts w:eastAsia="Calibri" w:cstheme="minorHAnsi"/>
          <w:bCs/>
          <w:sz w:val="24"/>
          <w:szCs w:val="24"/>
        </w:rPr>
        <w:t xml:space="preserve">Les réserves émises par les </w:t>
      </w:r>
      <w:r w:rsidR="002C7E45" w:rsidRPr="00597E29">
        <w:rPr>
          <w:rFonts w:eastAsia="Calibri" w:cstheme="minorHAnsi"/>
          <w:bCs/>
          <w:sz w:val="24"/>
          <w:szCs w:val="24"/>
        </w:rPr>
        <w:t>Communautés</w:t>
      </w:r>
      <w:r w:rsidR="00B11FB8" w:rsidRPr="00597E29">
        <w:rPr>
          <w:rFonts w:eastAsia="Calibri" w:cstheme="minorHAnsi"/>
          <w:bCs/>
          <w:sz w:val="24"/>
          <w:szCs w:val="24"/>
        </w:rPr>
        <w:t xml:space="preserve"> </w:t>
      </w:r>
      <w:r w:rsidR="002C7E45" w:rsidRPr="00597E29">
        <w:rPr>
          <w:rFonts w:eastAsia="Calibri" w:cstheme="minorHAnsi"/>
          <w:bCs/>
          <w:sz w:val="24"/>
          <w:szCs w:val="24"/>
        </w:rPr>
        <w:t>locales présentes à l’APAC</w:t>
      </w:r>
      <w:r>
        <w:rPr>
          <w:rFonts w:eastAsia="Calibri" w:cstheme="minorHAnsi"/>
          <w:bCs/>
          <w:sz w:val="24"/>
          <w:szCs w:val="24"/>
        </w:rPr>
        <w:t> ;</w:t>
      </w:r>
    </w:p>
    <w:p w:rsidR="00B15BB8" w:rsidRPr="00597E29" w:rsidRDefault="00B15BB8" w:rsidP="008D3BE0">
      <w:pPr>
        <w:pStyle w:val="Paragraphedeliste"/>
        <w:numPr>
          <w:ilvl w:val="0"/>
          <w:numId w:val="16"/>
        </w:numPr>
        <w:jc w:val="both"/>
        <w:rPr>
          <w:rFonts w:eastAsia="Calibri" w:cstheme="minorHAnsi"/>
          <w:bCs/>
          <w:sz w:val="24"/>
          <w:szCs w:val="24"/>
        </w:rPr>
      </w:pPr>
      <w:r w:rsidRPr="00597E29">
        <w:rPr>
          <w:rFonts w:eastAsia="Calibri" w:cstheme="minorHAnsi"/>
          <w:bCs/>
          <w:sz w:val="24"/>
          <w:szCs w:val="24"/>
        </w:rPr>
        <w:t>L’appel à l’action ne reconnaît pas pleinement les violations actuelles des droits de l’homme sanctionnées et/ou financées par les grandes organisations de conservation et les gouvernements</w:t>
      </w:r>
      <w:r w:rsidR="007148B6">
        <w:rPr>
          <w:rFonts w:eastAsia="Calibri" w:cstheme="minorHAnsi"/>
          <w:bCs/>
          <w:sz w:val="24"/>
          <w:szCs w:val="24"/>
        </w:rPr>
        <w:t> ;</w:t>
      </w:r>
    </w:p>
    <w:p w:rsidR="00B15BB8" w:rsidRPr="00597E29" w:rsidRDefault="00B15BB8" w:rsidP="008D3BE0">
      <w:pPr>
        <w:pStyle w:val="Paragraphedeliste"/>
        <w:numPr>
          <w:ilvl w:val="0"/>
          <w:numId w:val="16"/>
        </w:numPr>
        <w:jc w:val="both"/>
        <w:rPr>
          <w:rFonts w:eastAsia="Calibri" w:cstheme="minorHAnsi"/>
          <w:bCs/>
          <w:sz w:val="24"/>
          <w:szCs w:val="24"/>
        </w:rPr>
      </w:pPr>
      <w:r w:rsidRPr="00597E29">
        <w:rPr>
          <w:rFonts w:eastAsia="Calibri" w:cstheme="minorHAnsi"/>
          <w:bCs/>
          <w:sz w:val="24"/>
          <w:szCs w:val="24"/>
        </w:rPr>
        <w:t>L’objectif de la biodiversité 30 x 30 entraînera inévitablement des expulsions massives de P</w:t>
      </w:r>
      <w:r w:rsidR="007148B6">
        <w:rPr>
          <w:rFonts w:eastAsia="Calibri" w:cstheme="minorHAnsi"/>
          <w:bCs/>
          <w:sz w:val="24"/>
          <w:szCs w:val="24"/>
        </w:rPr>
        <w:t>opulations Autochtones et les Communautés Locale (PACL)</w:t>
      </w:r>
      <w:r w:rsidRPr="00597E29">
        <w:rPr>
          <w:rFonts w:eastAsia="Calibri" w:cstheme="minorHAnsi"/>
          <w:bCs/>
          <w:sz w:val="24"/>
          <w:szCs w:val="24"/>
        </w:rPr>
        <w:t>de leurs territoires si l’expansion des aires protégées détenues et gérées par l’État continue de reposer sur leur dépossession</w:t>
      </w:r>
      <w:r w:rsidR="007148B6">
        <w:rPr>
          <w:rFonts w:eastAsia="Calibri" w:cstheme="minorHAnsi"/>
          <w:bCs/>
          <w:sz w:val="24"/>
          <w:szCs w:val="24"/>
        </w:rPr>
        <w:t>,</w:t>
      </w:r>
    </w:p>
    <w:p w:rsidR="00D92D75" w:rsidRPr="00597E29" w:rsidRDefault="00D92D75" w:rsidP="00D92D75">
      <w:pPr>
        <w:pStyle w:val="Paragraphedeliste"/>
        <w:numPr>
          <w:ilvl w:val="0"/>
          <w:numId w:val="16"/>
        </w:numPr>
        <w:jc w:val="both"/>
        <w:rPr>
          <w:rFonts w:eastAsia="Calibri" w:cstheme="minorHAnsi"/>
          <w:bCs/>
          <w:sz w:val="24"/>
          <w:szCs w:val="24"/>
        </w:rPr>
      </w:pPr>
      <w:r w:rsidRPr="00597E29">
        <w:rPr>
          <w:rFonts w:eastAsia="Calibri" w:cstheme="minorHAnsi"/>
          <w:bCs/>
          <w:sz w:val="24"/>
          <w:szCs w:val="24"/>
        </w:rPr>
        <w:t>Recommandations suites aux insuffisances constatées</w:t>
      </w:r>
    </w:p>
    <w:p w:rsidR="00D92D75" w:rsidRPr="00597E29" w:rsidRDefault="00D92D75" w:rsidP="00597E29">
      <w:pPr>
        <w:pStyle w:val="Paragraphedeliste"/>
        <w:numPr>
          <w:ilvl w:val="0"/>
          <w:numId w:val="16"/>
        </w:numPr>
        <w:jc w:val="both"/>
        <w:rPr>
          <w:rFonts w:eastAsia="Calibri" w:cstheme="minorHAnsi"/>
          <w:bCs/>
          <w:sz w:val="24"/>
          <w:szCs w:val="24"/>
        </w:rPr>
      </w:pPr>
      <w:r w:rsidRPr="00597E29">
        <w:rPr>
          <w:rFonts w:eastAsia="Calibri" w:cstheme="minorHAnsi"/>
          <w:bCs/>
          <w:sz w:val="24"/>
          <w:szCs w:val="24"/>
        </w:rPr>
        <w:t xml:space="preserve">Adoption de cet appel par les Etats </w:t>
      </w:r>
      <w:r w:rsidR="007148B6">
        <w:rPr>
          <w:rFonts w:eastAsia="Calibri" w:cstheme="minorHAnsi"/>
          <w:bCs/>
          <w:sz w:val="24"/>
          <w:szCs w:val="24"/>
        </w:rPr>
        <w:t>et la CDB ;</w:t>
      </w:r>
    </w:p>
    <w:p w:rsidR="00D92D75" w:rsidRPr="00597E29" w:rsidRDefault="00D92D75" w:rsidP="00597E29">
      <w:pPr>
        <w:pStyle w:val="Paragraphedeliste"/>
        <w:numPr>
          <w:ilvl w:val="0"/>
          <w:numId w:val="16"/>
        </w:numPr>
        <w:jc w:val="both"/>
        <w:rPr>
          <w:rFonts w:eastAsia="Calibri" w:cstheme="minorHAnsi"/>
          <w:bCs/>
          <w:sz w:val="24"/>
          <w:szCs w:val="24"/>
        </w:rPr>
      </w:pPr>
      <w:r w:rsidRPr="00597E29">
        <w:rPr>
          <w:rFonts w:eastAsia="Calibri" w:cstheme="minorHAnsi"/>
          <w:bCs/>
          <w:sz w:val="24"/>
          <w:szCs w:val="24"/>
        </w:rPr>
        <w:t>L’appel aie un aspect contraignant</w:t>
      </w:r>
      <w:r w:rsidR="007148B6">
        <w:rPr>
          <w:rFonts w:eastAsia="Calibri" w:cstheme="minorHAnsi"/>
          <w:bCs/>
          <w:sz w:val="24"/>
          <w:szCs w:val="24"/>
        </w:rPr>
        <w:t> ;</w:t>
      </w:r>
    </w:p>
    <w:p w:rsidR="00D92D75" w:rsidRPr="00597E29" w:rsidRDefault="00D92D75" w:rsidP="00597E29">
      <w:pPr>
        <w:pStyle w:val="Paragraphedeliste"/>
        <w:numPr>
          <w:ilvl w:val="0"/>
          <w:numId w:val="16"/>
        </w:numPr>
        <w:jc w:val="both"/>
        <w:rPr>
          <w:rFonts w:eastAsia="Calibri" w:cstheme="minorHAnsi"/>
          <w:bCs/>
          <w:sz w:val="24"/>
          <w:szCs w:val="24"/>
        </w:rPr>
      </w:pPr>
      <w:r w:rsidRPr="00597E29">
        <w:rPr>
          <w:rFonts w:eastAsia="Calibri" w:cstheme="minorHAnsi"/>
          <w:bCs/>
          <w:sz w:val="24"/>
          <w:szCs w:val="24"/>
        </w:rPr>
        <w:t>Forte vulgarisation</w:t>
      </w:r>
      <w:r w:rsidR="007148B6">
        <w:rPr>
          <w:rFonts w:eastAsia="Calibri" w:cstheme="minorHAnsi"/>
          <w:bCs/>
          <w:sz w:val="24"/>
          <w:szCs w:val="24"/>
        </w:rPr>
        <w:t xml:space="preserve"> de l’appel ;</w:t>
      </w:r>
    </w:p>
    <w:p w:rsidR="00D92D75" w:rsidRPr="00597E29" w:rsidRDefault="00D92D75" w:rsidP="00597E29">
      <w:pPr>
        <w:pStyle w:val="Paragraphedeliste"/>
        <w:numPr>
          <w:ilvl w:val="0"/>
          <w:numId w:val="16"/>
        </w:numPr>
        <w:jc w:val="both"/>
        <w:rPr>
          <w:rFonts w:eastAsia="Calibri" w:cstheme="minorHAnsi"/>
          <w:bCs/>
          <w:sz w:val="24"/>
          <w:szCs w:val="24"/>
        </w:rPr>
      </w:pPr>
      <w:r w:rsidRPr="00597E29">
        <w:rPr>
          <w:rFonts w:eastAsia="Calibri" w:cstheme="minorHAnsi"/>
          <w:bCs/>
          <w:sz w:val="24"/>
          <w:szCs w:val="24"/>
        </w:rPr>
        <w:t xml:space="preserve">Implication et prise en compte des aspirations des PACL dans sa mise en </w:t>
      </w:r>
      <w:r w:rsidR="00B11FB8" w:rsidRPr="00597E29">
        <w:rPr>
          <w:rFonts w:eastAsia="Calibri" w:cstheme="minorHAnsi"/>
          <w:bCs/>
          <w:sz w:val="24"/>
          <w:szCs w:val="24"/>
        </w:rPr>
        <w:t>œuvre</w:t>
      </w:r>
      <w:r w:rsidR="007148B6">
        <w:rPr>
          <w:rFonts w:eastAsia="Calibri" w:cstheme="minorHAnsi"/>
          <w:bCs/>
          <w:sz w:val="24"/>
          <w:szCs w:val="24"/>
        </w:rPr>
        <w:t> ;</w:t>
      </w:r>
    </w:p>
    <w:p w:rsidR="00D92D75" w:rsidRPr="00597E29" w:rsidRDefault="00D92D75" w:rsidP="00597E29">
      <w:pPr>
        <w:pStyle w:val="Paragraphedeliste"/>
        <w:numPr>
          <w:ilvl w:val="0"/>
          <w:numId w:val="16"/>
        </w:numPr>
        <w:jc w:val="both"/>
        <w:rPr>
          <w:rFonts w:eastAsia="Calibri" w:cstheme="minorHAnsi"/>
          <w:bCs/>
          <w:sz w:val="24"/>
          <w:szCs w:val="24"/>
        </w:rPr>
      </w:pPr>
      <w:r w:rsidRPr="00597E29">
        <w:rPr>
          <w:rFonts w:eastAsia="Calibri" w:cstheme="minorHAnsi"/>
          <w:bCs/>
          <w:sz w:val="24"/>
          <w:szCs w:val="24"/>
        </w:rPr>
        <w:t>Promouvoir la gestion participative et</w:t>
      </w:r>
      <w:r w:rsidR="00B11FB8" w:rsidRPr="00597E29">
        <w:rPr>
          <w:rFonts w:eastAsia="Calibri" w:cstheme="minorHAnsi"/>
          <w:bCs/>
          <w:sz w:val="24"/>
          <w:szCs w:val="24"/>
        </w:rPr>
        <w:t xml:space="preserve"> communautaires des ressources</w:t>
      </w:r>
      <w:r w:rsidR="007148B6">
        <w:rPr>
          <w:rFonts w:eastAsia="Calibri" w:cstheme="minorHAnsi"/>
          <w:bCs/>
          <w:sz w:val="24"/>
          <w:szCs w:val="24"/>
        </w:rPr>
        <w:t> ;</w:t>
      </w:r>
    </w:p>
    <w:p w:rsidR="00D92D75" w:rsidRPr="00597E29" w:rsidRDefault="00D92D75" w:rsidP="00597E29">
      <w:pPr>
        <w:pStyle w:val="Paragraphedeliste"/>
        <w:numPr>
          <w:ilvl w:val="0"/>
          <w:numId w:val="16"/>
        </w:numPr>
        <w:jc w:val="both"/>
        <w:rPr>
          <w:rFonts w:eastAsia="Calibri" w:cstheme="minorHAnsi"/>
          <w:bCs/>
          <w:sz w:val="24"/>
          <w:szCs w:val="24"/>
        </w:rPr>
      </w:pPr>
      <w:r w:rsidRPr="00597E29">
        <w:rPr>
          <w:rFonts w:eastAsia="Calibri" w:cstheme="minorHAnsi"/>
          <w:bCs/>
          <w:sz w:val="24"/>
          <w:szCs w:val="24"/>
        </w:rPr>
        <w:t xml:space="preserve">L’objectif de la biodiversité 30 x 30 </w:t>
      </w:r>
      <w:r w:rsidR="00B11FB8" w:rsidRPr="00597E29">
        <w:rPr>
          <w:rFonts w:eastAsia="Calibri" w:cstheme="minorHAnsi"/>
          <w:bCs/>
          <w:sz w:val="24"/>
          <w:szCs w:val="24"/>
        </w:rPr>
        <w:t>(</w:t>
      </w:r>
      <w:r w:rsidRPr="00597E29">
        <w:rPr>
          <w:rFonts w:eastAsia="Calibri" w:cstheme="minorHAnsi"/>
          <w:bCs/>
          <w:sz w:val="24"/>
          <w:szCs w:val="24"/>
        </w:rPr>
        <w:t>sur</w:t>
      </w:r>
      <w:r w:rsidR="00B11FB8" w:rsidRPr="00597E29">
        <w:rPr>
          <w:rFonts w:eastAsia="Calibri" w:cstheme="minorHAnsi"/>
          <w:bCs/>
          <w:sz w:val="24"/>
          <w:szCs w:val="24"/>
        </w:rPr>
        <w:t xml:space="preserve"> les espaces dégradés récupérés)</w:t>
      </w:r>
      <w:r w:rsidR="007148B6">
        <w:rPr>
          <w:rFonts w:eastAsia="Calibri" w:cstheme="minorHAnsi"/>
          <w:bCs/>
          <w:sz w:val="24"/>
          <w:szCs w:val="24"/>
        </w:rPr>
        <w:t> ;</w:t>
      </w:r>
    </w:p>
    <w:p w:rsidR="00D92D75" w:rsidRPr="00597E29" w:rsidRDefault="00D92D75" w:rsidP="00597E29">
      <w:pPr>
        <w:pStyle w:val="Paragraphedeliste"/>
        <w:numPr>
          <w:ilvl w:val="0"/>
          <w:numId w:val="16"/>
        </w:numPr>
        <w:jc w:val="both"/>
        <w:rPr>
          <w:rFonts w:eastAsia="Calibri" w:cstheme="minorHAnsi"/>
          <w:bCs/>
          <w:sz w:val="24"/>
          <w:szCs w:val="24"/>
        </w:rPr>
      </w:pPr>
      <w:r w:rsidRPr="00597E29">
        <w:rPr>
          <w:rFonts w:eastAsia="Calibri" w:cstheme="minorHAnsi"/>
          <w:bCs/>
          <w:sz w:val="24"/>
          <w:szCs w:val="24"/>
        </w:rPr>
        <w:t>L’appel à l’action doit promouvoir le respect des droits de l’homme</w:t>
      </w:r>
      <w:r w:rsidR="007148B6">
        <w:rPr>
          <w:rFonts w:eastAsia="Calibri" w:cstheme="minorHAnsi"/>
          <w:bCs/>
          <w:sz w:val="24"/>
          <w:szCs w:val="24"/>
        </w:rPr>
        <w:t>.</w:t>
      </w:r>
    </w:p>
    <w:p w:rsidR="000D0FE2" w:rsidRPr="00597E29" w:rsidRDefault="00BE2AE5" w:rsidP="00511713">
      <w:pPr>
        <w:spacing w:after="0"/>
        <w:jc w:val="both"/>
        <w:rPr>
          <w:rFonts w:eastAsia="Calibri" w:cstheme="minorHAnsi"/>
          <w:b/>
          <w:bCs/>
          <w:sz w:val="24"/>
          <w:szCs w:val="24"/>
        </w:rPr>
      </w:pPr>
      <w:r w:rsidRPr="00597E29">
        <w:rPr>
          <w:rFonts w:eastAsia="Calibri" w:cstheme="minorHAnsi"/>
          <w:b/>
          <w:bCs/>
          <w:sz w:val="24"/>
          <w:szCs w:val="24"/>
        </w:rPr>
        <w:t>Echanges sur la présentation 5</w:t>
      </w:r>
    </w:p>
    <w:p w:rsidR="00C6139C" w:rsidRPr="00597E29" w:rsidRDefault="00402E15" w:rsidP="00511713">
      <w:pPr>
        <w:spacing w:after="0"/>
        <w:jc w:val="both"/>
        <w:rPr>
          <w:rFonts w:eastAsia="Calibri" w:cstheme="minorHAnsi"/>
          <w:bCs/>
          <w:sz w:val="24"/>
          <w:szCs w:val="24"/>
        </w:rPr>
      </w:pPr>
      <w:r w:rsidRPr="00597E29">
        <w:rPr>
          <w:rFonts w:eastAsia="Calibri" w:cstheme="minorHAnsi"/>
          <w:bCs/>
          <w:sz w:val="24"/>
          <w:szCs w:val="24"/>
        </w:rPr>
        <w:t>Les échanges suite à la présentation 5 ont porté sur les points suivants :</w:t>
      </w:r>
    </w:p>
    <w:p w:rsidR="00AA2ACD" w:rsidRPr="00597E29" w:rsidRDefault="00AA2ACD" w:rsidP="00E70C89">
      <w:pPr>
        <w:pStyle w:val="Paragraphedeliste"/>
        <w:numPr>
          <w:ilvl w:val="0"/>
          <w:numId w:val="17"/>
        </w:numPr>
        <w:jc w:val="both"/>
        <w:rPr>
          <w:rFonts w:eastAsia="Calibri" w:cstheme="minorHAnsi"/>
          <w:bCs/>
          <w:sz w:val="24"/>
          <w:szCs w:val="24"/>
        </w:rPr>
      </w:pPr>
      <w:r w:rsidRPr="00597E29">
        <w:rPr>
          <w:rFonts w:eastAsia="Calibri" w:cstheme="minorHAnsi"/>
          <w:bCs/>
          <w:sz w:val="24"/>
          <w:szCs w:val="24"/>
        </w:rPr>
        <w:t>Objectif 30x30 est une cible</w:t>
      </w:r>
      <w:r w:rsidR="00E70C89" w:rsidRPr="00597E29">
        <w:rPr>
          <w:rFonts w:eastAsia="Calibri" w:cstheme="minorHAnsi"/>
          <w:bCs/>
          <w:sz w:val="24"/>
          <w:szCs w:val="24"/>
        </w:rPr>
        <w:t xml:space="preserve"> mondiale</w:t>
      </w:r>
      <w:r w:rsidRPr="00597E29">
        <w:rPr>
          <w:rFonts w:eastAsia="Calibri" w:cstheme="minorHAnsi"/>
          <w:bCs/>
          <w:sz w:val="24"/>
          <w:szCs w:val="24"/>
        </w:rPr>
        <w:t>, qui concerne l’atteindre d’un taux de couverture d’espaces protégés de 30% d’ici 2030</w:t>
      </w:r>
      <w:r w:rsidR="00C10AAF">
        <w:rPr>
          <w:rFonts w:eastAsia="Calibri" w:cstheme="minorHAnsi"/>
          <w:bCs/>
          <w:sz w:val="24"/>
          <w:szCs w:val="24"/>
        </w:rPr>
        <w:t> ;</w:t>
      </w:r>
    </w:p>
    <w:p w:rsidR="00AA2ACD" w:rsidRPr="00597E29" w:rsidRDefault="00AA2ACD" w:rsidP="00AA2ACD">
      <w:pPr>
        <w:pStyle w:val="Paragraphedeliste"/>
        <w:numPr>
          <w:ilvl w:val="0"/>
          <w:numId w:val="17"/>
        </w:numPr>
        <w:jc w:val="both"/>
        <w:rPr>
          <w:rFonts w:eastAsia="Calibri" w:cstheme="minorHAnsi"/>
          <w:bCs/>
          <w:sz w:val="24"/>
          <w:szCs w:val="24"/>
        </w:rPr>
      </w:pPr>
      <w:r w:rsidRPr="00597E29">
        <w:rPr>
          <w:rFonts w:eastAsia="Calibri" w:cstheme="minorHAnsi"/>
          <w:bCs/>
          <w:sz w:val="24"/>
          <w:szCs w:val="24"/>
        </w:rPr>
        <w:t>L’appel d</w:t>
      </w:r>
      <w:r w:rsidR="00E70C89" w:rsidRPr="00597E29">
        <w:rPr>
          <w:rFonts w:eastAsia="Calibri" w:cstheme="minorHAnsi"/>
          <w:bCs/>
          <w:sz w:val="24"/>
          <w:szCs w:val="24"/>
        </w:rPr>
        <w:t>o</w:t>
      </w:r>
      <w:r w:rsidRPr="00597E29">
        <w:rPr>
          <w:rFonts w:eastAsia="Calibri" w:cstheme="minorHAnsi"/>
          <w:bCs/>
          <w:sz w:val="24"/>
          <w:szCs w:val="24"/>
        </w:rPr>
        <w:t>it avoir un aspect contraignant pour que les pays se sentent concernés</w:t>
      </w:r>
    </w:p>
    <w:p w:rsidR="00AA2ACD" w:rsidRPr="00597E29" w:rsidRDefault="00A90437" w:rsidP="00AA2ACD">
      <w:pPr>
        <w:pStyle w:val="Paragraphedeliste"/>
        <w:numPr>
          <w:ilvl w:val="0"/>
          <w:numId w:val="17"/>
        </w:numPr>
        <w:jc w:val="both"/>
        <w:rPr>
          <w:rFonts w:eastAsia="Calibri" w:cstheme="minorHAnsi"/>
          <w:bCs/>
          <w:sz w:val="24"/>
          <w:szCs w:val="24"/>
        </w:rPr>
      </w:pPr>
      <w:r w:rsidRPr="00597E29">
        <w:rPr>
          <w:rFonts w:eastAsia="Calibri" w:cstheme="minorHAnsi"/>
          <w:bCs/>
          <w:sz w:val="24"/>
          <w:szCs w:val="24"/>
        </w:rPr>
        <w:t xml:space="preserve">Sensibiliser pour </w:t>
      </w:r>
      <w:r w:rsidR="00EF187A" w:rsidRPr="00597E29">
        <w:rPr>
          <w:rFonts w:eastAsia="Calibri" w:cstheme="minorHAnsi"/>
          <w:bCs/>
          <w:sz w:val="24"/>
          <w:szCs w:val="24"/>
        </w:rPr>
        <w:t>améliorer</w:t>
      </w:r>
      <w:r w:rsidRPr="00597E29">
        <w:rPr>
          <w:rFonts w:eastAsia="Calibri" w:cstheme="minorHAnsi"/>
          <w:bCs/>
          <w:sz w:val="24"/>
          <w:szCs w:val="24"/>
        </w:rPr>
        <w:t xml:space="preserve"> l’appel </w:t>
      </w:r>
      <w:r w:rsidR="00E70C89" w:rsidRPr="00597E29">
        <w:rPr>
          <w:rFonts w:eastAsia="Calibri" w:cstheme="minorHAnsi"/>
          <w:bCs/>
          <w:sz w:val="24"/>
          <w:szCs w:val="24"/>
        </w:rPr>
        <w:t xml:space="preserve">de Kigali </w:t>
      </w:r>
      <w:r w:rsidRPr="00597E29">
        <w:rPr>
          <w:rFonts w:eastAsia="Calibri" w:cstheme="minorHAnsi"/>
          <w:bCs/>
          <w:sz w:val="24"/>
          <w:szCs w:val="24"/>
        </w:rPr>
        <w:t>la prochaine fois</w:t>
      </w:r>
      <w:r w:rsidR="00C10AAF">
        <w:rPr>
          <w:rFonts w:eastAsia="Calibri" w:cstheme="minorHAnsi"/>
          <w:bCs/>
          <w:sz w:val="24"/>
          <w:szCs w:val="24"/>
        </w:rPr>
        <w:t> ;</w:t>
      </w:r>
    </w:p>
    <w:p w:rsidR="00A90437" w:rsidRPr="00597E29" w:rsidRDefault="00A90437" w:rsidP="00AA2ACD">
      <w:pPr>
        <w:pStyle w:val="Paragraphedeliste"/>
        <w:numPr>
          <w:ilvl w:val="0"/>
          <w:numId w:val="17"/>
        </w:numPr>
        <w:jc w:val="both"/>
        <w:rPr>
          <w:rFonts w:eastAsia="Calibri" w:cstheme="minorHAnsi"/>
          <w:bCs/>
          <w:sz w:val="24"/>
          <w:szCs w:val="24"/>
        </w:rPr>
      </w:pPr>
      <w:r w:rsidRPr="00597E29">
        <w:rPr>
          <w:rFonts w:eastAsia="Calibri" w:cstheme="minorHAnsi"/>
          <w:bCs/>
          <w:sz w:val="24"/>
          <w:szCs w:val="24"/>
        </w:rPr>
        <w:t xml:space="preserve">Chacun </w:t>
      </w:r>
      <w:r w:rsidR="00E70C89" w:rsidRPr="00597E29">
        <w:rPr>
          <w:rFonts w:eastAsia="Calibri" w:cstheme="minorHAnsi"/>
          <w:bCs/>
          <w:sz w:val="24"/>
          <w:szCs w:val="24"/>
        </w:rPr>
        <w:t xml:space="preserve">des </w:t>
      </w:r>
      <w:r w:rsidRPr="00597E29">
        <w:rPr>
          <w:rFonts w:eastAsia="Calibri" w:cstheme="minorHAnsi"/>
          <w:bCs/>
          <w:sz w:val="24"/>
          <w:szCs w:val="24"/>
        </w:rPr>
        <w:t>acteur</w:t>
      </w:r>
      <w:r w:rsidR="00C10AAF">
        <w:rPr>
          <w:rFonts w:eastAsia="Calibri" w:cstheme="minorHAnsi"/>
          <w:bCs/>
          <w:sz w:val="24"/>
          <w:szCs w:val="24"/>
        </w:rPr>
        <w:t>s</w:t>
      </w:r>
      <w:r w:rsidRPr="00597E29">
        <w:rPr>
          <w:rFonts w:eastAsia="Calibri" w:cstheme="minorHAnsi"/>
          <w:bCs/>
          <w:sz w:val="24"/>
          <w:szCs w:val="24"/>
        </w:rPr>
        <w:t xml:space="preserve"> doit s’engager </w:t>
      </w:r>
      <w:r w:rsidR="00C10AAF">
        <w:rPr>
          <w:rFonts w:eastAsia="Calibri" w:cstheme="minorHAnsi"/>
          <w:bCs/>
          <w:sz w:val="24"/>
          <w:szCs w:val="24"/>
        </w:rPr>
        <w:t>pour la diffusion de</w:t>
      </w:r>
      <w:r w:rsidRPr="00597E29">
        <w:rPr>
          <w:rFonts w:eastAsia="Calibri" w:cstheme="minorHAnsi"/>
          <w:bCs/>
          <w:sz w:val="24"/>
          <w:szCs w:val="24"/>
        </w:rPr>
        <w:t xml:space="preserve"> l’appel de Kigali</w:t>
      </w:r>
      <w:r w:rsidR="00C10AAF">
        <w:rPr>
          <w:rFonts w:eastAsia="Calibri" w:cstheme="minorHAnsi"/>
          <w:bCs/>
          <w:sz w:val="24"/>
          <w:szCs w:val="24"/>
        </w:rPr>
        <w:t> ;</w:t>
      </w:r>
    </w:p>
    <w:p w:rsidR="00A90437" w:rsidRPr="00597E29" w:rsidRDefault="00A90437" w:rsidP="00AA2ACD">
      <w:pPr>
        <w:pStyle w:val="Paragraphedeliste"/>
        <w:numPr>
          <w:ilvl w:val="0"/>
          <w:numId w:val="17"/>
        </w:numPr>
        <w:jc w:val="both"/>
        <w:rPr>
          <w:rFonts w:eastAsia="Calibri" w:cstheme="minorHAnsi"/>
          <w:bCs/>
          <w:sz w:val="24"/>
          <w:szCs w:val="24"/>
        </w:rPr>
      </w:pPr>
      <w:r w:rsidRPr="00597E29">
        <w:rPr>
          <w:rFonts w:eastAsia="Calibri" w:cstheme="minorHAnsi"/>
          <w:bCs/>
          <w:sz w:val="24"/>
          <w:szCs w:val="24"/>
        </w:rPr>
        <w:t xml:space="preserve">Tenir compte des espaces </w:t>
      </w:r>
      <w:r w:rsidR="00EF187A" w:rsidRPr="00597E29">
        <w:rPr>
          <w:rFonts w:eastAsia="Calibri" w:cstheme="minorHAnsi"/>
          <w:bCs/>
          <w:sz w:val="24"/>
          <w:szCs w:val="24"/>
        </w:rPr>
        <w:t>gérés</w:t>
      </w:r>
      <w:r w:rsidRPr="00597E29">
        <w:rPr>
          <w:rFonts w:eastAsia="Calibri" w:cstheme="minorHAnsi"/>
          <w:bCs/>
          <w:sz w:val="24"/>
          <w:szCs w:val="24"/>
        </w:rPr>
        <w:t xml:space="preserve"> par les communautés pour </w:t>
      </w:r>
      <w:r w:rsidR="00EF187A" w:rsidRPr="00597E29">
        <w:rPr>
          <w:rFonts w:eastAsia="Calibri" w:cstheme="minorHAnsi"/>
          <w:bCs/>
          <w:sz w:val="24"/>
          <w:szCs w:val="24"/>
        </w:rPr>
        <w:t>améliorer</w:t>
      </w:r>
      <w:r w:rsidRPr="00597E29">
        <w:rPr>
          <w:rFonts w:eastAsia="Calibri" w:cstheme="minorHAnsi"/>
          <w:bCs/>
          <w:sz w:val="24"/>
          <w:szCs w:val="24"/>
        </w:rPr>
        <w:t xml:space="preserve"> la cible 30x30</w:t>
      </w:r>
      <w:r w:rsidR="00C10AAF">
        <w:rPr>
          <w:rFonts w:eastAsia="Calibri" w:cstheme="minorHAnsi"/>
          <w:bCs/>
          <w:sz w:val="24"/>
          <w:szCs w:val="24"/>
        </w:rPr>
        <w:t> ;</w:t>
      </w:r>
    </w:p>
    <w:p w:rsidR="00A90437" w:rsidRPr="00597E29" w:rsidRDefault="00A90437" w:rsidP="00AA2ACD">
      <w:pPr>
        <w:pStyle w:val="Paragraphedeliste"/>
        <w:numPr>
          <w:ilvl w:val="0"/>
          <w:numId w:val="17"/>
        </w:numPr>
        <w:jc w:val="both"/>
        <w:rPr>
          <w:rFonts w:eastAsia="Calibri" w:cstheme="minorHAnsi"/>
          <w:bCs/>
          <w:sz w:val="24"/>
          <w:szCs w:val="24"/>
        </w:rPr>
      </w:pPr>
      <w:r w:rsidRPr="00597E29">
        <w:rPr>
          <w:rFonts w:eastAsia="Calibri" w:cstheme="minorHAnsi"/>
          <w:bCs/>
          <w:sz w:val="24"/>
          <w:szCs w:val="24"/>
        </w:rPr>
        <w:t xml:space="preserve">Impliquer les autres secteurs </w:t>
      </w:r>
      <w:r w:rsidR="00EF187A" w:rsidRPr="00597E29">
        <w:rPr>
          <w:rFonts w:eastAsia="Calibri" w:cstheme="minorHAnsi"/>
          <w:bCs/>
          <w:sz w:val="24"/>
          <w:szCs w:val="24"/>
        </w:rPr>
        <w:t>ministériels</w:t>
      </w:r>
      <w:r w:rsidRPr="00597E29">
        <w:rPr>
          <w:rFonts w:eastAsia="Calibri" w:cstheme="minorHAnsi"/>
          <w:bCs/>
          <w:sz w:val="24"/>
          <w:szCs w:val="24"/>
        </w:rPr>
        <w:t xml:space="preserve"> </w:t>
      </w:r>
      <w:r w:rsidR="00C10AAF" w:rsidRPr="00C10AAF">
        <w:rPr>
          <w:rFonts w:eastAsia="Calibri" w:cstheme="minorHAnsi"/>
          <w:bCs/>
          <w:sz w:val="24"/>
          <w:szCs w:val="24"/>
        </w:rPr>
        <w:t>à l’activité</w:t>
      </w:r>
      <w:r w:rsidRPr="00597E29">
        <w:rPr>
          <w:rFonts w:eastAsia="Calibri" w:cstheme="minorHAnsi"/>
          <w:bCs/>
          <w:sz w:val="24"/>
          <w:szCs w:val="24"/>
        </w:rPr>
        <w:t xml:space="preserve"> en lien les aires </w:t>
      </w:r>
      <w:r w:rsidR="00EF187A" w:rsidRPr="00597E29">
        <w:rPr>
          <w:rFonts w:eastAsia="Calibri" w:cstheme="minorHAnsi"/>
          <w:bCs/>
          <w:sz w:val="24"/>
          <w:szCs w:val="24"/>
        </w:rPr>
        <w:t>protégées</w:t>
      </w:r>
      <w:r w:rsidR="00C10AAF">
        <w:rPr>
          <w:rFonts w:eastAsia="Calibri" w:cstheme="minorHAnsi"/>
          <w:bCs/>
          <w:sz w:val="24"/>
          <w:szCs w:val="24"/>
        </w:rPr>
        <w:t> ;</w:t>
      </w:r>
    </w:p>
    <w:p w:rsidR="00FF64F4" w:rsidRPr="00597E29" w:rsidRDefault="00EF187A" w:rsidP="00AA2ACD">
      <w:pPr>
        <w:pStyle w:val="Paragraphedeliste"/>
        <w:numPr>
          <w:ilvl w:val="0"/>
          <w:numId w:val="17"/>
        </w:numPr>
        <w:jc w:val="both"/>
        <w:rPr>
          <w:rFonts w:eastAsia="Calibri" w:cstheme="minorHAnsi"/>
          <w:bCs/>
          <w:sz w:val="24"/>
          <w:szCs w:val="24"/>
        </w:rPr>
      </w:pPr>
      <w:r w:rsidRPr="00597E29">
        <w:rPr>
          <w:rFonts w:eastAsia="Calibri" w:cstheme="minorHAnsi"/>
          <w:bCs/>
          <w:sz w:val="24"/>
          <w:szCs w:val="24"/>
        </w:rPr>
        <w:lastRenderedPageBreak/>
        <w:t>Différence</w:t>
      </w:r>
      <w:r w:rsidR="00FF64F4" w:rsidRPr="00597E29">
        <w:rPr>
          <w:rFonts w:eastAsia="Calibri" w:cstheme="minorHAnsi"/>
          <w:bCs/>
          <w:sz w:val="24"/>
          <w:szCs w:val="24"/>
        </w:rPr>
        <w:t xml:space="preserve"> entre l’appel de Kigali et </w:t>
      </w:r>
      <w:r w:rsidRPr="00597E29">
        <w:rPr>
          <w:rFonts w:eastAsia="Calibri" w:cstheme="minorHAnsi"/>
          <w:bCs/>
          <w:sz w:val="24"/>
          <w:szCs w:val="24"/>
        </w:rPr>
        <w:t>la déclaration</w:t>
      </w:r>
      <w:r w:rsidR="00FF64F4" w:rsidRPr="00597E29">
        <w:rPr>
          <w:rFonts w:eastAsia="Calibri" w:cstheme="minorHAnsi"/>
          <w:bCs/>
          <w:sz w:val="24"/>
          <w:szCs w:val="24"/>
        </w:rPr>
        <w:t xml:space="preserve"> de Kigali</w:t>
      </w:r>
      <w:r w:rsidR="00C10AAF">
        <w:rPr>
          <w:rFonts w:eastAsia="Calibri" w:cstheme="minorHAnsi"/>
          <w:bCs/>
          <w:sz w:val="24"/>
          <w:szCs w:val="24"/>
        </w:rPr>
        <w:t> ;</w:t>
      </w:r>
    </w:p>
    <w:p w:rsidR="00FF64F4" w:rsidRPr="00597E29" w:rsidRDefault="00EF187A" w:rsidP="0014387E">
      <w:pPr>
        <w:pStyle w:val="Paragraphedeliste"/>
        <w:numPr>
          <w:ilvl w:val="0"/>
          <w:numId w:val="17"/>
        </w:numPr>
        <w:jc w:val="both"/>
        <w:rPr>
          <w:rFonts w:eastAsia="Calibri" w:cstheme="minorHAnsi"/>
          <w:bCs/>
          <w:sz w:val="24"/>
          <w:szCs w:val="24"/>
        </w:rPr>
      </w:pPr>
      <w:r w:rsidRPr="00597E29">
        <w:rPr>
          <w:rFonts w:eastAsia="Calibri" w:cstheme="minorHAnsi"/>
          <w:bCs/>
          <w:sz w:val="24"/>
          <w:szCs w:val="24"/>
        </w:rPr>
        <w:t>Les différents points de l’appel de Kigali sont pris en compte au niveau des cibles du cad</w:t>
      </w:r>
      <w:r w:rsidR="00E70C89" w:rsidRPr="00597E29">
        <w:rPr>
          <w:rFonts w:eastAsia="Calibri" w:cstheme="minorHAnsi"/>
          <w:bCs/>
          <w:sz w:val="24"/>
          <w:szCs w:val="24"/>
        </w:rPr>
        <w:t>r</w:t>
      </w:r>
      <w:r w:rsidRPr="00597E29">
        <w:rPr>
          <w:rFonts w:eastAsia="Calibri" w:cstheme="minorHAnsi"/>
          <w:bCs/>
          <w:sz w:val="24"/>
          <w:szCs w:val="24"/>
        </w:rPr>
        <w:t>e mondial</w:t>
      </w:r>
      <w:r w:rsidR="00C10AAF">
        <w:rPr>
          <w:rFonts w:eastAsia="Calibri" w:cstheme="minorHAnsi"/>
          <w:bCs/>
          <w:sz w:val="24"/>
          <w:szCs w:val="24"/>
        </w:rPr>
        <w:t> ;</w:t>
      </w:r>
    </w:p>
    <w:p w:rsidR="00A90437" w:rsidRPr="00597E29" w:rsidRDefault="00A90437" w:rsidP="00AA2ACD">
      <w:pPr>
        <w:pStyle w:val="Paragraphedeliste"/>
        <w:numPr>
          <w:ilvl w:val="0"/>
          <w:numId w:val="17"/>
        </w:numPr>
        <w:jc w:val="both"/>
        <w:rPr>
          <w:rFonts w:eastAsia="Calibri" w:cstheme="minorHAnsi"/>
          <w:bCs/>
          <w:sz w:val="24"/>
          <w:szCs w:val="24"/>
        </w:rPr>
      </w:pPr>
      <w:r w:rsidRPr="00597E29">
        <w:rPr>
          <w:rFonts w:eastAsia="Calibri" w:cstheme="minorHAnsi"/>
          <w:bCs/>
          <w:sz w:val="24"/>
          <w:szCs w:val="24"/>
        </w:rPr>
        <w:t xml:space="preserve">Continuer le lobbying pour impliquer les </w:t>
      </w:r>
      <w:r w:rsidR="003F36B1" w:rsidRPr="00597E29">
        <w:rPr>
          <w:rFonts w:eastAsia="Calibri" w:cstheme="minorHAnsi"/>
          <w:bCs/>
          <w:sz w:val="24"/>
          <w:szCs w:val="24"/>
        </w:rPr>
        <w:t>autres les</w:t>
      </w:r>
      <w:r w:rsidR="00EF187A" w:rsidRPr="00597E29">
        <w:rPr>
          <w:rFonts w:eastAsia="Calibri" w:cstheme="minorHAnsi"/>
          <w:bCs/>
          <w:sz w:val="24"/>
          <w:szCs w:val="24"/>
        </w:rPr>
        <w:t xml:space="preserve"> autres acteurs à la gestion</w:t>
      </w:r>
      <w:r w:rsidRPr="00597E29">
        <w:rPr>
          <w:rFonts w:eastAsia="Calibri" w:cstheme="minorHAnsi"/>
          <w:bCs/>
          <w:sz w:val="24"/>
          <w:szCs w:val="24"/>
        </w:rPr>
        <w:t xml:space="preserve"> des aires </w:t>
      </w:r>
      <w:r w:rsidR="00EF187A" w:rsidRPr="00597E29">
        <w:rPr>
          <w:rFonts w:eastAsia="Calibri" w:cstheme="minorHAnsi"/>
          <w:bCs/>
          <w:sz w:val="24"/>
          <w:szCs w:val="24"/>
        </w:rPr>
        <w:t>protégées</w:t>
      </w:r>
      <w:r w:rsidR="00C10AAF">
        <w:rPr>
          <w:rFonts w:eastAsia="Calibri" w:cstheme="minorHAnsi"/>
          <w:bCs/>
          <w:sz w:val="24"/>
          <w:szCs w:val="24"/>
        </w:rPr>
        <w:t> ;</w:t>
      </w:r>
    </w:p>
    <w:p w:rsidR="00A90437" w:rsidRPr="00597E29" w:rsidRDefault="00EF187A" w:rsidP="00AA2ACD">
      <w:pPr>
        <w:pStyle w:val="Paragraphedeliste"/>
        <w:numPr>
          <w:ilvl w:val="0"/>
          <w:numId w:val="17"/>
        </w:numPr>
        <w:jc w:val="both"/>
        <w:rPr>
          <w:rFonts w:eastAsia="Calibri" w:cstheme="minorHAnsi"/>
          <w:bCs/>
          <w:sz w:val="24"/>
          <w:szCs w:val="24"/>
        </w:rPr>
      </w:pPr>
      <w:r w:rsidRPr="00597E29">
        <w:rPr>
          <w:rFonts w:eastAsia="Calibri" w:cstheme="minorHAnsi"/>
          <w:bCs/>
          <w:sz w:val="24"/>
          <w:szCs w:val="24"/>
        </w:rPr>
        <w:t xml:space="preserve">Veillez à ce que le droit des peuples autochtones </w:t>
      </w:r>
      <w:r w:rsidR="00C10AAF">
        <w:rPr>
          <w:rFonts w:eastAsia="Calibri" w:cstheme="minorHAnsi"/>
          <w:bCs/>
          <w:sz w:val="24"/>
          <w:szCs w:val="24"/>
        </w:rPr>
        <w:t>soit respecté ;</w:t>
      </w:r>
    </w:p>
    <w:p w:rsidR="00EF187A" w:rsidRPr="00597E29" w:rsidRDefault="00EF187A" w:rsidP="00AA2ACD">
      <w:pPr>
        <w:pStyle w:val="Paragraphedeliste"/>
        <w:numPr>
          <w:ilvl w:val="0"/>
          <w:numId w:val="17"/>
        </w:numPr>
        <w:jc w:val="both"/>
        <w:rPr>
          <w:rFonts w:eastAsia="Calibri" w:cstheme="minorHAnsi"/>
          <w:bCs/>
          <w:sz w:val="24"/>
          <w:szCs w:val="24"/>
        </w:rPr>
      </w:pPr>
      <w:r w:rsidRPr="00597E29">
        <w:rPr>
          <w:rFonts w:eastAsia="Calibri" w:cstheme="minorHAnsi"/>
          <w:bCs/>
          <w:sz w:val="24"/>
          <w:szCs w:val="24"/>
        </w:rPr>
        <w:t xml:space="preserve">La cible 30x30 </w:t>
      </w:r>
      <w:r w:rsidR="00C10AAF">
        <w:rPr>
          <w:rFonts w:eastAsia="Calibri" w:cstheme="minorHAnsi"/>
          <w:bCs/>
          <w:sz w:val="24"/>
          <w:szCs w:val="24"/>
        </w:rPr>
        <w:t>doit tenir</w:t>
      </w:r>
      <w:r w:rsidR="00C10AAF" w:rsidRPr="00597E29">
        <w:rPr>
          <w:rFonts w:eastAsia="Calibri" w:cstheme="minorHAnsi"/>
          <w:bCs/>
          <w:sz w:val="24"/>
          <w:szCs w:val="24"/>
        </w:rPr>
        <w:t xml:space="preserve"> </w:t>
      </w:r>
      <w:r w:rsidRPr="00597E29">
        <w:rPr>
          <w:rFonts w:eastAsia="Calibri" w:cstheme="minorHAnsi"/>
          <w:bCs/>
          <w:sz w:val="24"/>
          <w:szCs w:val="24"/>
        </w:rPr>
        <w:t>compte des autres mesures de conservations</w:t>
      </w:r>
      <w:r w:rsidR="00C10AAF">
        <w:rPr>
          <w:rFonts w:eastAsia="Calibri" w:cstheme="minorHAnsi"/>
          <w:bCs/>
          <w:sz w:val="24"/>
          <w:szCs w:val="24"/>
        </w:rPr>
        <w:t> ;</w:t>
      </w:r>
    </w:p>
    <w:p w:rsidR="00EF187A" w:rsidRPr="00597E29" w:rsidRDefault="00EF187A" w:rsidP="00AA2ACD">
      <w:pPr>
        <w:pStyle w:val="Paragraphedeliste"/>
        <w:numPr>
          <w:ilvl w:val="0"/>
          <w:numId w:val="17"/>
        </w:numPr>
        <w:jc w:val="both"/>
        <w:rPr>
          <w:rFonts w:eastAsia="Calibri" w:cstheme="minorHAnsi"/>
          <w:bCs/>
          <w:sz w:val="24"/>
          <w:szCs w:val="24"/>
        </w:rPr>
      </w:pPr>
      <w:r w:rsidRPr="00597E29">
        <w:rPr>
          <w:rFonts w:eastAsia="Calibri" w:cstheme="minorHAnsi"/>
          <w:bCs/>
          <w:sz w:val="24"/>
          <w:szCs w:val="24"/>
        </w:rPr>
        <w:t>L’</w:t>
      </w:r>
      <w:r w:rsidR="003F36B1" w:rsidRPr="00597E29">
        <w:rPr>
          <w:rFonts w:eastAsia="Calibri" w:cstheme="minorHAnsi"/>
          <w:bCs/>
          <w:sz w:val="24"/>
          <w:szCs w:val="24"/>
        </w:rPr>
        <w:t>expérience</w:t>
      </w:r>
      <w:r w:rsidRPr="00597E29">
        <w:rPr>
          <w:rFonts w:eastAsia="Calibri" w:cstheme="minorHAnsi"/>
          <w:bCs/>
          <w:sz w:val="24"/>
          <w:szCs w:val="24"/>
        </w:rPr>
        <w:t xml:space="preserve"> du </w:t>
      </w:r>
      <w:r w:rsidR="003F36B1" w:rsidRPr="00597E29">
        <w:rPr>
          <w:rFonts w:eastAsia="Calibri" w:cstheme="minorHAnsi"/>
          <w:bCs/>
          <w:sz w:val="24"/>
          <w:szCs w:val="24"/>
        </w:rPr>
        <w:t>Sénégal</w:t>
      </w:r>
      <w:r w:rsidRPr="00597E29">
        <w:rPr>
          <w:rFonts w:eastAsia="Calibri" w:cstheme="minorHAnsi"/>
          <w:bCs/>
          <w:sz w:val="24"/>
          <w:szCs w:val="24"/>
        </w:rPr>
        <w:t xml:space="preserve"> sur la </w:t>
      </w:r>
      <w:r w:rsidR="003F36B1" w:rsidRPr="00597E29">
        <w:rPr>
          <w:rFonts w:eastAsia="Calibri" w:cstheme="minorHAnsi"/>
          <w:bCs/>
          <w:sz w:val="24"/>
          <w:szCs w:val="24"/>
        </w:rPr>
        <w:t>création</w:t>
      </w:r>
      <w:r w:rsidRPr="00597E29">
        <w:rPr>
          <w:rFonts w:eastAsia="Calibri" w:cstheme="minorHAnsi"/>
          <w:bCs/>
          <w:sz w:val="24"/>
          <w:szCs w:val="24"/>
        </w:rPr>
        <w:t xml:space="preserve"> des aires marines communautaires</w:t>
      </w:r>
      <w:r w:rsidR="00C10AAF">
        <w:rPr>
          <w:rFonts w:eastAsia="Calibri" w:cstheme="minorHAnsi"/>
          <w:bCs/>
          <w:sz w:val="24"/>
          <w:szCs w:val="24"/>
        </w:rPr>
        <w:t xml:space="preserve"> peut servir de modèle à mettre à échelle sur le continent ;</w:t>
      </w:r>
    </w:p>
    <w:p w:rsidR="003F36B1" w:rsidRPr="00597E29" w:rsidRDefault="003F36B1" w:rsidP="00AA2ACD">
      <w:pPr>
        <w:pStyle w:val="Paragraphedeliste"/>
        <w:numPr>
          <w:ilvl w:val="0"/>
          <w:numId w:val="17"/>
        </w:numPr>
        <w:jc w:val="both"/>
        <w:rPr>
          <w:rFonts w:eastAsia="Calibri" w:cstheme="minorHAnsi"/>
          <w:bCs/>
          <w:sz w:val="24"/>
          <w:szCs w:val="24"/>
        </w:rPr>
      </w:pPr>
      <w:r w:rsidRPr="00597E29">
        <w:rPr>
          <w:rFonts w:eastAsia="Calibri" w:cstheme="minorHAnsi"/>
          <w:bCs/>
          <w:sz w:val="24"/>
          <w:szCs w:val="24"/>
        </w:rPr>
        <w:t xml:space="preserve">Les </w:t>
      </w:r>
      <w:r w:rsidR="00C10AAF">
        <w:rPr>
          <w:rFonts w:eastAsia="Calibri" w:cstheme="minorHAnsi"/>
          <w:bCs/>
          <w:sz w:val="24"/>
          <w:szCs w:val="24"/>
        </w:rPr>
        <w:t>APC</w:t>
      </w:r>
      <w:r w:rsidR="00C10AAF" w:rsidRPr="00597E29">
        <w:rPr>
          <w:rFonts w:eastAsia="Calibri" w:cstheme="minorHAnsi"/>
          <w:bCs/>
          <w:sz w:val="24"/>
          <w:szCs w:val="24"/>
        </w:rPr>
        <w:t xml:space="preserve"> </w:t>
      </w:r>
      <w:r w:rsidRPr="00597E29">
        <w:rPr>
          <w:rFonts w:eastAsia="Calibri" w:cstheme="minorHAnsi"/>
          <w:bCs/>
          <w:sz w:val="24"/>
          <w:szCs w:val="24"/>
        </w:rPr>
        <w:t>ne sont pas créés mais reconnus</w:t>
      </w:r>
      <w:r w:rsidR="00C10AAF">
        <w:rPr>
          <w:rFonts w:eastAsia="Calibri" w:cstheme="minorHAnsi"/>
          <w:bCs/>
          <w:sz w:val="24"/>
          <w:szCs w:val="24"/>
        </w:rPr>
        <w:t>.</w:t>
      </w:r>
    </w:p>
    <w:p w:rsidR="00000778" w:rsidRPr="00597E29" w:rsidRDefault="00812553" w:rsidP="00511713">
      <w:pPr>
        <w:spacing w:after="0"/>
        <w:jc w:val="both"/>
        <w:rPr>
          <w:rFonts w:eastAsia="Calibri" w:cstheme="minorHAnsi"/>
          <w:b/>
          <w:bCs/>
          <w:sz w:val="24"/>
          <w:szCs w:val="24"/>
        </w:rPr>
      </w:pPr>
      <w:r>
        <w:rPr>
          <w:rFonts w:eastAsia="Calibri" w:cstheme="minorHAnsi"/>
          <w:b/>
          <w:bCs/>
          <w:sz w:val="24"/>
          <w:szCs w:val="24"/>
        </w:rPr>
        <w:t>Communication</w:t>
      </w:r>
      <w:r w:rsidRPr="00597E29">
        <w:rPr>
          <w:rFonts w:eastAsia="Calibri" w:cstheme="minorHAnsi"/>
          <w:b/>
          <w:bCs/>
          <w:sz w:val="24"/>
          <w:szCs w:val="24"/>
        </w:rPr>
        <w:t xml:space="preserve"> </w:t>
      </w:r>
      <w:r w:rsidR="00000778" w:rsidRPr="00597E29">
        <w:rPr>
          <w:rFonts w:eastAsia="Calibri" w:cstheme="minorHAnsi"/>
          <w:b/>
          <w:bCs/>
          <w:sz w:val="24"/>
          <w:szCs w:val="24"/>
        </w:rPr>
        <w:t xml:space="preserve">6 : Traduction de l’appel de Kigali en plan d’actions pour la </w:t>
      </w:r>
      <w:r w:rsidR="00AF136D" w:rsidRPr="00597E29">
        <w:rPr>
          <w:rFonts w:eastAsia="Calibri" w:cstheme="minorHAnsi"/>
          <w:b/>
          <w:bCs/>
          <w:sz w:val="24"/>
          <w:szCs w:val="24"/>
        </w:rPr>
        <w:t>région</w:t>
      </w:r>
    </w:p>
    <w:p w:rsidR="00000778" w:rsidRPr="00597E29" w:rsidRDefault="00812553" w:rsidP="00511713">
      <w:pPr>
        <w:spacing w:after="0"/>
        <w:jc w:val="both"/>
        <w:rPr>
          <w:rFonts w:eastAsia="Calibri" w:cstheme="minorHAnsi"/>
          <w:bCs/>
          <w:sz w:val="24"/>
          <w:szCs w:val="24"/>
        </w:rPr>
      </w:pPr>
      <w:r>
        <w:rPr>
          <w:rFonts w:eastAsia="Calibri" w:cstheme="minorHAnsi"/>
          <w:sz w:val="24"/>
          <w:szCs w:val="24"/>
        </w:rPr>
        <w:t xml:space="preserve">Dans sa présentation, Dr </w:t>
      </w:r>
      <w:r w:rsidRPr="00812553">
        <w:rPr>
          <w:rFonts w:eastAsia="Calibri" w:cstheme="minorHAnsi"/>
          <w:sz w:val="24"/>
          <w:szCs w:val="24"/>
        </w:rPr>
        <w:t xml:space="preserve">BOUREIMA </w:t>
      </w:r>
      <w:r>
        <w:rPr>
          <w:rFonts w:eastAsia="Calibri" w:cstheme="minorHAnsi"/>
          <w:sz w:val="24"/>
          <w:szCs w:val="24"/>
        </w:rPr>
        <w:t>Boubacar</w:t>
      </w:r>
      <w:r w:rsidR="00AF136D" w:rsidRPr="00597E29">
        <w:rPr>
          <w:rFonts w:eastAsia="Calibri" w:cstheme="minorHAnsi"/>
          <w:i/>
          <w:sz w:val="24"/>
          <w:szCs w:val="24"/>
        </w:rPr>
        <w:t>, Expert en Gouvernance, politiques envir</w:t>
      </w:r>
      <w:r w:rsidR="000E0B65" w:rsidRPr="00597E29">
        <w:rPr>
          <w:rFonts w:eastAsia="Calibri" w:cstheme="minorHAnsi"/>
          <w:i/>
          <w:sz w:val="24"/>
          <w:szCs w:val="24"/>
        </w:rPr>
        <w:t>onnementales et Biodiversité</w:t>
      </w:r>
      <w:r>
        <w:rPr>
          <w:rFonts w:eastAsia="Calibri" w:cstheme="minorHAnsi"/>
          <w:i/>
          <w:sz w:val="24"/>
          <w:szCs w:val="24"/>
        </w:rPr>
        <w:t xml:space="preserve"> </w:t>
      </w:r>
      <w:r>
        <w:rPr>
          <w:rFonts w:eastAsia="Calibri" w:cstheme="minorHAnsi"/>
          <w:sz w:val="24"/>
          <w:szCs w:val="24"/>
        </w:rPr>
        <w:t>à l’UICN PACO</w:t>
      </w:r>
      <w:r w:rsidR="006965F9">
        <w:rPr>
          <w:rFonts w:eastAsia="Calibri" w:cstheme="minorHAnsi"/>
          <w:sz w:val="24"/>
          <w:szCs w:val="24"/>
        </w:rPr>
        <w:t xml:space="preserve">, a tout d’abord rappelé les </w:t>
      </w:r>
      <w:proofErr w:type="spellStart"/>
      <w:r w:rsidR="00AF7190" w:rsidRPr="00597E29">
        <w:rPr>
          <w:rFonts w:eastAsia="Calibri" w:cstheme="minorHAnsi"/>
          <w:bCs/>
          <w:sz w:val="24"/>
          <w:szCs w:val="24"/>
        </w:rPr>
        <w:t>les</w:t>
      </w:r>
      <w:proofErr w:type="spellEnd"/>
      <w:r w:rsidR="00AF7190" w:rsidRPr="00597E29">
        <w:rPr>
          <w:rFonts w:eastAsia="Calibri" w:cstheme="minorHAnsi"/>
          <w:bCs/>
          <w:sz w:val="24"/>
          <w:szCs w:val="24"/>
        </w:rPr>
        <w:t xml:space="preserve"> objectifs et les cibles décliné suite l’appel de </w:t>
      </w:r>
      <w:r w:rsidR="00511713" w:rsidRPr="00597E29">
        <w:rPr>
          <w:rFonts w:eastAsia="Calibri" w:cstheme="minorHAnsi"/>
          <w:bCs/>
          <w:sz w:val="24"/>
          <w:szCs w:val="24"/>
        </w:rPr>
        <w:t>Kigali)</w:t>
      </w:r>
      <w:r w:rsidR="006965F9">
        <w:rPr>
          <w:rFonts w:eastAsia="Calibri" w:cstheme="minorHAnsi"/>
          <w:bCs/>
          <w:sz w:val="24"/>
          <w:szCs w:val="24"/>
        </w:rPr>
        <w:t xml:space="preserve">, à </w:t>
      </w:r>
      <w:r w:rsidR="00511713">
        <w:rPr>
          <w:rFonts w:eastAsia="Calibri" w:cstheme="minorHAnsi"/>
          <w:bCs/>
          <w:sz w:val="24"/>
          <w:szCs w:val="24"/>
        </w:rPr>
        <w:t>savoir</w:t>
      </w:r>
      <w:r w:rsidR="00511713" w:rsidRPr="00597E29">
        <w:rPr>
          <w:rFonts w:eastAsia="Calibri" w:cstheme="minorHAnsi"/>
          <w:bCs/>
          <w:sz w:val="24"/>
          <w:szCs w:val="24"/>
        </w:rPr>
        <w:t xml:space="preserve"> :</w:t>
      </w:r>
    </w:p>
    <w:p w:rsidR="001E7A3B" w:rsidRPr="00597E29" w:rsidRDefault="00AF7190" w:rsidP="00AF7190">
      <w:pPr>
        <w:pStyle w:val="Paragraphedeliste"/>
        <w:numPr>
          <w:ilvl w:val="0"/>
          <w:numId w:val="18"/>
        </w:numPr>
        <w:jc w:val="both"/>
        <w:rPr>
          <w:rFonts w:eastAsia="Calibri" w:cstheme="minorHAnsi"/>
          <w:bCs/>
          <w:sz w:val="24"/>
          <w:szCs w:val="24"/>
        </w:rPr>
      </w:pPr>
      <w:r w:rsidRPr="00597E29">
        <w:rPr>
          <w:rFonts w:eastAsia="Calibri" w:cstheme="minorHAnsi"/>
          <w:bCs/>
          <w:sz w:val="24"/>
          <w:szCs w:val="24"/>
        </w:rPr>
        <w:t>Promouvoir une gouvernance inclusive et équitable</w:t>
      </w:r>
      <w:r w:rsidR="006965F9">
        <w:rPr>
          <w:rFonts w:eastAsia="Calibri" w:cstheme="minorHAnsi"/>
          <w:bCs/>
          <w:sz w:val="24"/>
          <w:szCs w:val="24"/>
        </w:rPr>
        <w:t> ;</w:t>
      </w:r>
    </w:p>
    <w:p w:rsidR="00AF7190" w:rsidRPr="00597E29" w:rsidRDefault="00AF7190" w:rsidP="00AF7190">
      <w:pPr>
        <w:pStyle w:val="Paragraphedeliste"/>
        <w:numPr>
          <w:ilvl w:val="0"/>
          <w:numId w:val="18"/>
        </w:numPr>
        <w:jc w:val="both"/>
        <w:rPr>
          <w:rFonts w:eastAsia="Calibri" w:cstheme="minorHAnsi"/>
          <w:bCs/>
          <w:sz w:val="24"/>
          <w:szCs w:val="24"/>
        </w:rPr>
      </w:pPr>
      <w:r w:rsidRPr="00597E29">
        <w:rPr>
          <w:rFonts w:eastAsia="Calibri" w:cstheme="minorHAnsi"/>
          <w:bCs/>
          <w:sz w:val="24"/>
          <w:szCs w:val="24"/>
        </w:rPr>
        <w:t>Mettre les gens au centre d'une conservation efficace et équitable</w:t>
      </w:r>
      <w:r w:rsidR="006965F9">
        <w:rPr>
          <w:rFonts w:eastAsia="Calibri" w:cstheme="minorHAnsi"/>
          <w:bCs/>
          <w:sz w:val="24"/>
          <w:szCs w:val="24"/>
        </w:rPr>
        <w:t> ;</w:t>
      </w:r>
    </w:p>
    <w:p w:rsidR="002716A3" w:rsidRPr="00597E29" w:rsidRDefault="002716A3" w:rsidP="002716A3">
      <w:pPr>
        <w:pStyle w:val="Paragraphedeliste"/>
        <w:numPr>
          <w:ilvl w:val="0"/>
          <w:numId w:val="18"/>
        </w:numPr>
        <w:jc w:val="both"/>
        <w:rPr>
          <w:rFonts w:eastAsia="Calibri" w:cstheme="minorHAnsi"/>
          <w:bCs/>
          <w:sz w:val="24"/>
          <w:szCs w:val="24"/>
        </w:rPr>
      </w:pPr>
      <w:r w:rsidRPr="00597E29">
        <w:rPr>
          <w:rFonts w:eastAsia="Calibri" w:cstheme="minorHAnsi"/>
          <w:bCs/>
          <w:sz w:val="24"/>
          <w:szCs w:val="24"/>
        </w:rPr>
        <w:t>Mobiliser la valeur économique des APC et le financement durable</w:t>
      </w:r>
      <w:r w:rsidR="006965F9">
        <w:rPr>
          <w:rFonts w:eastAsia="Calibri" w:cstheme="minorHAnsi"/>
          <w:bCs/>
          <w:sz w:val="24"/>
          <w:szCs w:val="24"/>
        </w:rPr>
        <w:t> ;</w:t>
      </w:r>
    </w:p>
    <w:p w:rsidR="002716A3" w:rsidRPr="00597E29" w:rsidRDefault="002716A3" w:rsidP="002716A3">
      <w:pPr>
        <w:pStyle w:val="Paragraphedeliste"/>
        <w:numPr>
          <w:ilvl w:val="0"/>
          <w:numId w:val="18"/>
        </w:numPr>
        <w:jc w:val="both"/>
        <w:rPr>
          <w:rFonts w:eastAsia="Calibri" w:cstheme="minorHAnsi"/>
          <w:bCs/>
          <w:sz w:val="24"/>
          <w:szCs w:val="24"/>
        </w:rPr>
      </w:pPr>
      <w:r w:rsidRPr="00597E29">
        <w:rPr>
          <w:rFonts w:eastAsia="Calibri" w:cstheme="minorHAnsi"/>
          <w:bCs/>
          <w:sz w:val="24"/>
          <w:szCs w:val="24"/>
        </w:rPr>
        <w:t>Les AP</w:t>
      </w:r>
      <w:r w:rsidR="00E800DF" w:rsidRPr="00597E29">
        <w:rPr>
          <w:rFonts w:eastAsia="Calibri" w:cstheme="minorHAnsi"/>
          <w:bCs/>
          <w:sz w:val="24"/>
          <w:szCs w:val="24"/>
        </w:rPr>
        <w:t>A</w:t>
      </w:r>
      <w:r w:rsidRPr="00597E29">
        <w:rPr>
          <w:rFonts w:eastAsia="Calibri" w:cstheme="minorHAnsi"/>
          <w:bCs/>
          <w:sz w:val="24"/>
          <w:szCs w:val="24"/>
        </w:rPr>
        <w:t>C comme solutions naturelles aux crises de la biodiversité et du changement climatique</w:t>
      </w:r>
      <w:r w:rsidR="006965F9">
        <w:rPr>
          <w:rFonts w:eastAsia="Calibri" w:cstheme="minorHAnsi"/>
          <w:bCs/>
          <w:sz w:val="24"/>
          <w:szCs w:val="24"/>
        </w:rPr>
        <w:t> ;</w:t>
      </w:r>
    </w:p>
    <w:p w:rsidR="002716A3" w:rsidRPr="00597E29" w:rsidRDefault="002716A3" w:rsidP="00511713">
      <w:pPr>
        <w:spacing w:after="0"/>
        <w:jc w:val="both"/>
        <w:rPr>
          <w:rFonts w:eastAsia="Calibri" w:cstheme="minorHAnsi"/>
          <w:bCs/>
          <w:sz w:val="24"/>
          <w:szCs w:val="24"/>
        </w:rPr>
      </w:pPr>
      <w:r w:rsidRPr="00597E29">
        <w:rPr>
          <w:rFonts w:eastAsia="Calibri" w:cstheme="minorHAnsi"/>
          <w:bCs/>
          <w:sz w:val="24"/>
          <w:szCs w:val="24"/>
        </w:rPr>
        <w:t>Les échanges ont porté sur les points suivants :</w:t>
      </w:r>
    </w:p>
    <w:p w:rsidR="002716A3" w:rsidRPr="00597E29" w:rsidRDefault="004603A6" w:rsidP="004603A6">
      <w:pPr>
        <w:pStyle w:val="Paragraphedeliste"/>
        <w:numPr>
          <w:ilvl w:val="0"/>
          <w:numId w:val="19"/>
        </w:numPr>
        <w:jc w:val="both"/>
        <w:rPr>
          <w:rFonts w:eastAsia="Calibri" w:cstheme="minorHAnsi"/>
          <w:bCs/>
          <w:sz w:val="24"/>
          <w:szCs w:val="24"/>
        </w:rPr>
      </w:pPr>
      <w:r w:rsidRPr="00597E29">
        <w:rPr>
          <w:rFonts w:eastAsia="Calibri" w:cstheme="minorHAnsi"/>
          <w:bCs/>
          <w:sz w:val="24"/>
          <w:szCs w:val="24"/>
        </w:rPr>
        <w:t>La reformulation des indicateurs des cibles des actions</w:t>
      </w:r>
      <w:r w:rsidR="007C715E" w:rsidRPr="00597E29">
        <w:rPr>
          <w:rFonts w:eastAsia="Calibri" w:cstheme="minorHAnsi"/>
          <w:bCs/>
          <w:sz w:val="24"/>
          <w:szCs w:val="24"/>
        </w:rPr>
        <w:t xml:space="preserve"> déclinées suite à l’appel de Kigali</w:t>
      </w:r>
      <w:r w:rsidR="006965F9">
        <w:rPr>
          <w:rFonts w:eastAsia="Calibri" w:cstheme="minorHAnsi"/>
          <w:bCs/>
          <w:sz w:val="24"/>
          <w:szCs w:val="24"/>
        </w:rPr>
        <w:t> ;</w:t>
      </w:r>
    </w:p>
    <w:p w:rsidR="007C715E" w:rsidRPr="00597E29" w:rsidRDefault="007C715E" w:rsidP="004603A6">
      <w:pPr>
        <w:pStyle w:val="Paragraphedeliste"/>
        <w:numPr>
          <w:ilvl w:val="0"/>
          <w:numId w:val="19"/>
        </w:numPr>
        <w:jc w:val="both"/>
        <w:rPr>
          <w:rFonts w:eastAsia="Calibri" w:cstheme="minorHAnsi"/>
          <w:bCs/>
          <w:sz w:val="24"/>
          <w:szCs w:val="24"/>
        </w:rPr>
      </w:pPr>
      <w:r w:rsidRPr="00597E29">
        <w:rPr>
          <w:rFonts w:eastAsia="Calibri" w:cstheme="minorHAnsi"/>
          <w:bCs/>
          <w:sz w:val="24"/>
          <w:szCs w:val="24"/>
        </w:rPr>
        <w:t>Reformuler les indicateurs qui ne sont pas ambitieux</w:t>
      </w:r>
      <w:r w:rsidR="006965F9">
        <w:rPr>
          <w:rFonts w:eastAsia="Calibri" w:cstheme="minorHAnsi"/>
          <w:bCs/>
          <w:sz w:val="24"/>
          <w:szCs w:val="24"/>
        </w:rPr>
        <w:t> ;</w:t>
      </w:r>
    </w:p>
    <w:p w:rsidR="007C715E" w:rsidRPr="00597E29" w:rsidRDefault="00E800DF" w:rsidP="004603A6">
      <w:pPr>
        <w:pStyle w:val="Paragraphedeliste"/>
        <w:numPr>
          <w:ilvl w:val="0"/>
          <w:numId w:val="19"/>
        </w:numPr>
        <w:jc w:val="both"/>
        <w:rPr>
          <w:rFonts w:eastAsia="Calibri" w:cstheme="minorHAnsi"/>
          <w:bCs/>
          <w:sz w:val="24"/>
          <w:szCs w:val="24"/>
        </w:rPr>
      </w:pPr>
      <w:r w:rsidRPr="00597E29">
        <w:rPr>
          <w:rFonts w:eastAsia="Calibri" w:cstheme="minorHAnsi"/>
          <w:bCs/>
          <w:sz w:val="24"/>
          <w:szCs w:val="24"/>
        </w:rPr>
        <w:t xml:space="preserve">Faire attention </w:t>
      </w:r>
      <w:r w:rsidR="006965F9">
        <w:rPr>
          <w:rFonts w:eastAsia="Calibri" w:cstheme="minorHAnsi"/>
          <w:bCs/>
          <w:sz w:val="24"/>
          <w:szCs w:val="24"/>
        </w:rPr>
        <w:t xml:space="preserve">à </w:t>
      </w:r>
      <w:r w:rsidRPr="00597E29">
        <w:rPr>
          <w:rFonts w:eastAsia="Calibri" w:cstheme="minorHAnsi"/>
          <w:bCs/>
          <w:sz w:val="24"/>
          <w:szCs w:val="24"/>
        </w:rPr>
        <w:t>la question d’indemnisation qui peut avoir un effet contraire</w:t>
      </w:r>
      <w:r w:rsidR="006965F9">
        <w:rPr>
          <w:rFonts w:eastAsia="Calibri" w:cstheme="minorHAnsi"/>
          <w:bCs/>
          <w:sz w:val="24"/>
          <w:szCs w:val="24"/>
        </w:rPr>
        <w:t> ;</w:t>
      </w:r>
    </w:p>
    <w:p w:rsidR="00E800DF" w:rsidRPr="00597E29" w:rsidRDefault="00E800DF" w:rsidP="004603A6">
      <w:pPr>
        <w:pStyle w:val="Paragraphedeliste"/>
        <w:numPr>
          <w:ilvl w:val="0"/>
          <w:numId w:val="19"/>
        </w:numPr>
        <w:jc w:val="both"/>
        <w:rPr>
          <w:rFonts w:eastAsia="Calibri" w:cstheme="minorHAnsi"/>
          <w:bCs/>
          <w:sz w:val="24"/>
          <w:szCs w:val="24"/>
        </w:rPr>
      </w:pPr>
      <w:r w:rsidRPr="00597E29">
        <w:rPr>
          <w:rFonts w:eastAsia="Calibri" w:cstheme="minorHAnsi"/>
          <w:bCs/>
          <w:sz w:val="24"/>
          <w:szCs w:val="24"/>
        </w:rPr>
        <w:t>Evaluer les activités déclinées dans l’appel de Kigali</w:t>
      </w:r>
      <w:r w:rsidR="006965F9">
        <w:rPr>
          <w:rFonts w:eastAsia="Calibri" w:cstheme="minorHAnsi"/>
          <w:bCs/>
          <w:sz w:val="24"/>
          <w:szCs w:val="24"/>
        </w:rPr>
        <w:t> ;</w:t>
      </w:r>
    </w:p>
    <w:p w:rsidR="00E800DF" w:rsidRPr="00597E29" w:rsidRDefault="00E800DF" w:rsidP="004603A6">
      <w:pPr>
        <w:pStyle w:val="Paragraphedeliste"/>
        <w:numPr>
          <w:ilvl w:val="0"/>
          <w:numId w:val="19"/>
        </w:numPr>
        <w:jc w:val="both"/>
        <w:rPr>
          <w:rFonts w:eastAsia="Calibri" w:cstheme="minorHAnsi"/>
          <w:bCs/>
          <w:sz w:val="24"/>
          <w:szCs w:val="24"/>
        </w:rPr>
      </w:pPr>
      <w:r w:rsidRPr="00597E29">
        <w:rPr>
          <w:rFonts w:eastAsia="Calibri" w:cstheme="minorHAnsi"/>
          <w:bCs/>
          <w:sz w:val="24"/>
          <w:szCs w:val="24"/>
        </w:rPr>
        <w:t xml:space="preserve">Organiser </w:t>
      </w:r>
      <w:r w:rsidR="00C52E8B" w:rsidRPr="00597E29">
        <w:rPr>
          <w:rFonts w:eastAsia="Calibri" w:cstheme="minorHAnsi"/>
          <w:bCs/>
          <w:sz w:val="24"/>
          <w:szCs w:val="24"/>
        </w:rPr>
        <w:t>un atelier pour vali</w:t>
      </w:r>
      <w:r w:rsidRPr="00597E29">
        <w:rPr>
          <w:rFonts w:eastAsia="Calibri" w:cstheme="minorHAnsi"/>
          <w:bCs/>
          <w:sz w:val="24"/>
          <w:szCs w:val="24"/>
        </w:rPr>
        <w:t>der les activités et indicateur formulées de l’appel de Kigali</w:t>
      </w:r>
      <w:r w:rsidR="006965F9">
        <w:rPr>
          <w:rFonts w:eastAsia="Calibri" w:cstheme="minorHAnsi"/>
          <w:bCs/>
          <w:sz w:val="24"/>
          <w:szCs w:val="24"/>
        </w:rPr>
        <w:t> ;</w:t>
      </w:r>
    </w:p>
    <w:p w:rsidR="006465F5" w:rsidRPr="00597E29" w:rsidRDefault="006465F5" w:rsidP="004603A6">
      <w:pPr>
        <w:pStyle w:val="Paragraphedeliste"/>
        <w:numPr>
          <w:ilvl w:val="0"/>
          <w:numId w:val="19"/>
        </w:numPr>
        <w:jc w:val="both"/>
        <w:rPr>
          <w:rFonts w:eastAsia="Calibri" w:cstheme="minorHAnsi"/>
          <w:bCs/>
          <w:sz w:val="24"/>
          <w:szCs w:val="24"/>
        </w:rPr>
      </w:pPr>
      <w:r w:rsidRPr="00597E29">
        <w:rPr>
          <w:rFonts w:eastAsia="Calibri" w:cstheme="minorHAnsi"/>
          <w:bCs/>
          <w:sz w:val="24"/>
          <w:szCs w:val="24"/>
        </w:rPr>
        <w:t>Impliquer l’OBAPAO pour la formulation des indicateurs</w:t>
      </w:r>
      <w:r w:rsidR="006965F9">
        <w:rPr>
          <w:rFonts w:eastAsia="Calibri" w:cstheme="minorHAnsi"/>
          <w:bCs/>
          <w:sz w:val="24"/>
          <w:szCs w:val="24"/>
        </w:rPr>
        <w:t> ;</w:t>
      </w:r>
    </w:p>
    <w:p w:rsidR="00C52E8B" w:rsidRPr="00597E29" w:rsidRDefault="00C52E8B" w:rsidP="004603A6">
      <w:pPr>
        <w:pStyle w:val="Paragraphedeliste"/>
        <w:numPr>
          <w:ilvl w:val="0"/>
          <w:numId w:val="19"/>
        </w:numPr>
        <w:jc w:val="both"/>
        <w:rPr>
          <w:rFonts w:eastAsia="Calibri" w:cstheme="minorHAnsi"/>
          <w:bCs/>
          <w:sz w:val="24"/>
          <w:szCs w:val="24"/>
        </w:rPr>
      </w:pPr>
      <w:r w:rsidRPr="00597E29">
        <w:rPr>
          <w:rFonts w:eastAsia="Calibri" w:cstheme="minorHAnsi"/>
          <w:bCs/>
          <w:sz w:val="24"/>
          <w:szCs w:val="24"/>
        </w:rPr>
        <w:t>Alignement des objectifs du cadre mondial</w:t>
      </w:r>
      <w:r w:rsidR="009700ED" w:rsidRPr="00597E29">
        <w:rPr>
          <w:rFonts w:eastAsia="Calibri" w:cstheme="minorHAnsi"/>
          <w:bCs/>
          <w:sz w:val="24"/>
          <w:szCs w:val="24"/>
        </w:rPr>
        <w:t xml:space="preserve"> et les objectifs du cadre </w:t>
      </w:r>
      <w:r w:rsidR="00582431" w:rsidRPr="00597E29">
        <w:rPr>
          <w:rFonts w:eastAsia="Calibri" w:cstheme="minorHAnsi"/>
          <w:bCs/>
          <w:sz w:val="24"/>
          <w:szCs w:val="24"/>
        </w:rPr>
        <w:t>stratégique</w:t>
      </w:r>
      <w:r w:rsidR="006965F9">
        <w:rPr>
          <w:rFonts w:eastAsia="Calibri" w:cstheme="minorHAnsi"/>
          <w:bCs/>
          <w:sz w:val="24"/>
          <w:szCs w:val="24"/>
        </w:rPr>
        <w:t> ;</w:t>
      </w:r>
    </w:p>
    <w:p w:rsidR="00582431" w:rsidRPr="00597E29" w:rsidRDefault="00582431" w:rsidP="004603A6">
      <w:pPr>
        <w:pStyle w:val="Paragraphedeliste"/>
        <w:numPr>
          <w:ilvl w:val="0"/>
          <w:numId w:val="19"/>
        </w:numPr>
        <w:jc w:val="both"/>
        <w:rPr>
          <w:rFonts w:eastAsia="Calibri" w:cstheme="minorHAnsi"/>
          <w:bCs/>
          <w:sz w:val="24"/>
          <w:szCs w:val="24"/>
        </w:rPr>
      </w:pPr>
      <w:r w:rsidRPr="00597E29">
        <w:rPr>
          <w:rFonts w:eastAsia="Calibri" w:cstheme="minorHAnsi"/>
          <w:bCs/>
          <w:sz w:val="24"/>
          <w:szCs w:val="24"/>
        </w:rPr>
        <w:t>Les propositions sur l’intervention de la position de l’Afrique à la COP CD</w:t>
      </w:r>
      <w:r w:rsidR="006965F9" w:rsidRPr="0021732A">
        <w:rPr>
          <w:rFonts w:eastAsia="Calibri" w:cstheme="minorHAnsi"/>
          <w:bCs/>
          <w:sz w:val="24"/>
          <w:szCs w:val="24"/>
        </w:rPr>
        <w:t>B</w:t>
      </w:r>
      <w:r w:rsidR="006965F9">
        <w:rPr>
          <w:rFonts w:eastAsia="Calibri" w:cstheme="minorHAnsi"/>
          <w:bCs/>
          <w:sz w:val="24"/>
          <w:szCs w:val="24"/>
        </w:rPr>
        <w:t>.</w:t>
      </w:r>
    </w:p>
    <w:p w:rsidR="003C6E19" w:rsidRPr="00597E29" w:rsidRDefault="006C07F7" w:rsidP="003C6E19">
      <w:pPr>
        <w:jc w:val="both"/>
        <w:rPr>
          <w:rFonts w:eastAsia="Calibri" w:cstheme="minorHAnsi"/>
          <w:bCs/>
          <w:sz w:val="24"/>
          <w:szCs w:val="24"/>
        </w:rPr>
      </w:pPr>
      <w:r>
        <w:rPr>
          <w:rFonts w:eastAsia="Calibri" w:cstheme="minorHAnsi"/>
          <w:bCs/>
          <w:sz w:val="24"/>
          <w:szCs w:val="24"/>
        </w:rPr>
        <w:t>A la suite de cette présentation, des r</w:t>
      </w:r>
      <w:r w:rsidR="003C6E19" w:rsidRPr="00597E29">
        <w:rPr>
          <w:rFonts w:eastAsia="Calibri" w:cstheme="minorHAnsi"/>
          <w:bCs/>
          <w:sz w:val="24"/>
          <w:szCs w:val="24"/>
        </w:rPr>
        <w:t>ecommandation</w:t>
      </w:r>
      <w:r>
        <w:rPr>
          <w:rFonts w:eastAsia="Calibri" w:cstheme="minorHAnsi"/>
          <w:bCs/>
          <w:sz w:val="24"/>
          <w:szCs w:val="24"/>
        </w:rPr>
        <w:t>s</w:t>
      </w:r>
      <w:r w:rsidR="003C6E19" w:rsidRPr="00597E29">
        <w:rPr>
          <w:rFonts w:eastAsia="Calibri" w:cstheme="minorHAnsi"/>
          <w:bCs/>
          <w:sz w:val="24"/>
          <w:szCs w:val="24"/>
        </w:rPr>
        <w:t xml:space="preserve"> </w:t>
      </w:r>
      <w:r>
        <w:rPr>
          <w:rFonts w:eastAsia="Calibri" w:cstheme="minorHAnsi"/>
          <w:bCs/>
          <w:sz w:val="24"/>
          <w:szCs w:val="24"/>
        </w:rPr>
        <w:t xml:space="preserve">ont été formulées afin d’améliorer </w:t>
      </w:r>
      <w:r w:rsidR="003C6E19" w:rsidRPr="00597E29">
        <w:rPr>
          <w:rFonts w:eastAsia="Calibri" w:cstheme="minorHAnsi"/>
          <w:bCs/>
          <w:sz w:val="24"/>
          <w:szCs w:val="24"/>
        </w:rPr>
        <w:t xml:space="preserve">l’organisation de la participation de la </w:t>
      </w:r>
      <w:r>
        <w:rPr>
          <w:rFonts w:eastAsia="Calibri" w:cstheme="minorHAnsi"/>
          <w:bCs/>
          <w:sz w:val="24"/>
          <w:szCs w:val="24"/>
        </w:rPr>
        <w:t xml:space="preserve">CdP </w:t>
      </w:r>
      <w:r w:rsidR="003C6E19" w:rsidRPr="00597E29">
        <w:rPr>
          <w:rFonts w:eastAsia="Calibri" w:cstheme="minorHAnsi"/>
          <w:bCs/>
          <w:sz w:val="24"/>
          <w:szCs w:val="24"/>
        </w:rPr>
        <w:t xml:space="preserve">COP </w:t>
      </w:r>
      <w:r>
        <w:rPr>
          <w:rFonts w:eastAsia="Calibri" w:cstheme="minorHAnsi"/>
          <w:bCs/>
          <w:sz w:val="24"/>
          <w:szCs w:val="24"/>
        </w:rPr>
        <w:t>CDB :</w:t>
      </w:r>
    </w:p>
    <w:p w:rsidR="001A5DAD" w:rsidRPr="00597E29" w:rsidRDefault="001A5DAD" w:rsidP="00511713">
      <w:pPr>
        <w:pStyle w:val="Titre1"/>
        <w:numPr>
          <w:ilvl w:val="0"/>
          <w:numId w:val="1"/>
        </w:numPr>
        <w:shd w:val="clear" w:color="auto" w:fill="BDD6EE" w:themeFill="accent1" w:themeFillTint="66"/>
        <w:spacing w:after="240"/>
        <w:jc w:val="both"/>
        <w:rPr>
          <w:rFonts w:asciiTheme="minorHAnsi" w:hAnsiTheme="minorHAnsi" w:cstheme="minorHAnsi"/>
          <w:b/>
          <w:sz w:val="24"/>
          <w:szCs w:val="24"/>
        </w:rPr>
      </w:pPr>
      <w:bookmarkStart w:id="16" w:name="_Toc117585653"/>
      <w:r w:rsidRPr="00597E29">
        <w:rPr>
          <w:rFonts w:asciiTheme="minorHAnsi" w:hAnsiTheme="minorHAnsi" w:cstheme="minorHAnsi"/>
          <w:b/>
          <w:sz w:val="24"/>
          <w:szCs w:val="24"/>
        </w:rPr>
        <w:t>RECOMMAN</w:t>
      </w:r>
      <w:r w:rsidR="00162871">
        <w:rPr>
          <w:rFonts w:asciiTheme="minorHAnsi" w:hAnsiTheme="minorHAnsi" w:cstheme="minorHAnsi"/>
          <w:b/>
          <w:sz w:val="24"/>
          <w:szCs w:val="24"/>
        </w:rPr>
        <w:t>DA</w:t>
      </w:r>
      <w:r w:rsidRPr="00597E29">
        <w:rPr>
          <w:rFonts w:asciiTheme="minorHAnsi" w:hAnsiTheme="minorHAnsi" w:cstheme="minorHAnsi"/>
          <w:b/>
          <w:sz w:val="24"/>
          <w:szCs w:val="24"/>
        </w:rPr>
        <w:t>TIONS</w:t>
      </w:r>
      <w:bookmarkEnd w:id="16"/>
    </w:p>
    <w:p w:rsidR="00511713" w:rsidRDefault="006E7E25" w:rsidP="001B53E1">
      <w:pPr>
        <w:spacing w:after="0" w:line="276" w:lineRule="auto"/>
        <w:jc w:val="both"/>
        <w:rPr>
          <w:rFonts w:cstheme="minorHAnsi"/>
          <w:sz w:val="24"/>
          <w:szCs w:val="24"/>
        </w:rPr>
      </w:pPr>
      <w:r w:rsidRPr="006E7E25">
        <w:rPr>
          <w:rFonts w:cstheme="minorHAnsi"/>
          <w:sz w:val="24"/>
          <w:szCs w:val="24"/>
        </w:rPr>
        <w:t>A l’issu de</w:t>
      </w:r>
      <w:r>
        <w:rPr>
          <w:rFonts w:cstheme="minorHAnsi"/>
          <w:sz w:val="24"/>
          <w:szCs w:val="24"/>
        </w:rPr>
        <w:t xml:space="preserve"> Trois </w:t>
      </w:r>
      <w:r w:rsidRPr="006E7E25">
        <w:rPr>
          <w:rFonts w:cstheme="minorHAnsi"/>
          <w:sz w:val="24"/>
          <w:szCs w:val="24"/>
        </w:rPr>
        <w:t>(</w:t>
      </w:r>
      <w:r>
        <w:rPr>
          <w:rFonts w:cstheme="minorHAnsi"/>
          <w:sz w:val="24"/>
          <w:szCs w:val="24"/>
        </w:rPr>
        <w:t>3</w:t>
      </w:r>
      <w:r w:rsidRPr="006E7E25">
        <w:rPr>
          <w:rFonts w:cstheme="minorHAnsi"/>
          <w:sz w:val="24"/>
          <w:szCs w:val="24"/>
        </w:rPr>
        <w:t xml:space="preserve">) des travaux, les participant </w:t>
      </w:r>
      <w:r>
        <w:rPr>
          <w:rFonts w:cstheme="minorHAnsi"/>
          <w:sz w:val="24"/>
          <w:szCs w:val="24"/>
        </w:rPr>
        <w:t>à la 2</w:t>
      </w:r>
      <w:r w:rsidRPr="00597E29">
        <w:rPr>
          <w:rFonts w:cstheme="minorHAnsi"/>
          <w:sz w:val="24"/>
          <w:szCs w:val="24"/>
          <w:vertAlign w:val="superscript"/>
        </w:rPr>
        <w:t>ème</w:t>
      </w:r>
      <w:r>
        <w:rPr>
          <w:rFonts w:cstheme="minorHAnsi"/>
          <w:sz w:val="24"/>
          <w:szCs w:val="24"/>
        </w:rPr>
        <w:t xml:space="preserve"> réunion régional du dispositif de suivi, coordination et gestion des aires protégées d’Afrique de l’Ouest, tenu du 17 au 19 </w:t>
      </w:r>
      <w:r w:rsidR="00511713">
        <w:rPr>
          <w:rFonts w:cstheme="minorHAnsi"/>
          <w:sz w:val="24"/>
          <w:szCs w:val="24"/>
        </w:rPr>
        <w:t>octobre</w:t>
      </w:r>
      <w:r>
        <w:rPr>
          <w:rFonts w:cstheme="minorHAnsi"/>
          <w:sz w:val="24"/>
          <w:szCs w:val="24"/>
        </w:rPr>
        <w:t xml:space="preserve"> 2022 à Niamey au Niger, </w:t>
      </w:r>
      <w:r w:rsidRPr="006E7E25">
        <w:rPr>
          <w:rFonts w:cstheme="minorHAnsi"/>
          <w:sz w:val="24"/>
          <w:szCs w:val="24"/>
        </w:rPr>
        <w:t>ont formulés les recommandations suivantes :</w:t>
      </w:r>
    </w:p>
    <w:p w:rsidR="00723723" w:rsidRPr="00597E29" w:rsidRDefault="00723723" w:rsidP="00597E29">
      <w:pPr>
        <w:spacing w:after="0" w:line="360" w:lineRule="auto"/>
        <w:jc w:val="both"/>
        <w:rPr>
          <w:rFonts w:cstheme="minorHAnsi"/>
          <w:b/>
          <w:sz w:val="24"/>
          <w:szCs w:val="24"/>
        </w:rPr>
      </w:pPr>
      <w:r w:rsidRPr="00597E29">
        <w:rPr>
          <w:rFonts w:cstheme="minorHAnsi"/>
          <w:b/>
          <w:sz w:val="24"/>
          <w:szCs w:val="24"/>
        </w:rPr>
        <w:t>A l’attention de l’UICN PACO :</w:t>
      </w:r>
    </w:p>
    <w:p w:rsidR="000643E5" w:rsidRPr="00597E29" w:rsidRDefault="000643E5" w:rsidP="00597E29">
      <w:pPr>
        <w:pStyle w:val="Paragraphedeliste"/>
        <w:numPr>
          <w:ilvl w:val="0"/>
          <w:numId w:val="22"/>
        </w:numPr>
        <w:spacing w:after="0" w:line="360" w:lineRule="auto"/>
        <w:jc w:val="both"/>
        <w:rPr>
          <w:rFonts w:cstheme="minorHAnsi"/>
          <w:sz w:val="24"/>
          <w:szCs w:val="24"/>
        </w:rPr>
      </w:pPr>
      <w:r w:rsidRPr="00597E29">
        <w:rPr>
          <w:rFonts w:cstheme="minorHAnsi"/>
          <w:sz w:val="24"/>
          <w:szCs w:val="24"/>
        </w:rPr>
        <w:t>Développer un argumentaire scientifique afin de faciliter la prise en compte des préoccupations de l’Afrique dans le CMB Post 2020 ;</w:t>
      </w:r>
    </w:p>
    <w:p w:rsidR="000643E5" w:rsidRDefault="000643E5" w:rsidP="00723723">
      <w:pPr>
        <w:pStyle w:val="Paragraphedeliste"/>
        <w:numPr>
          <w:ilvl w:val="0"/>
          <w:numId w:val="22"/>
        </w:numPr>
        <w:spacing w:after="0" w:line="360" w:lineRule="auto"/>
        <w:jc w:val="both"/>
        <w:rPr>
          <w:rFonts w:cstheme="minorHAnsi"/>
          <w:sz w:val="24"/>
          <w:szCs w:val="24"/>
        </w:rPr>
      </w:pPr>
      <w:r w:rsidRPr="00597E29">
        <w:rPr>
          <w:rFonts w:cstheme="minorHAnsi"/>
          <w:sz w:val="24"/>
          <w:szCs w:val="24"/>
        </w:rPr>
        <w:t>Organiser une rencontre virtuelle des Points Focaux CDB afin d’affiner la position de la région à reverser dans la position du groupe Afrique ;</w:t>
      </w:r>
    </w:p>
    <w:p w:rsidR="004F11DA" w:rsidRPr="00CA14B9" w:rsidRDefault="004F11DA" w:rsidP="004F11DA">
      <w:pPr>
        <w:pStyle w:val="Paragraphedeliste"/>
        <w:numPr>
          <w:ilvl w:val="0"/>
          <w:numId w:val="22"/>
        </w:numPr>
        <w:jc w:val="both"/>
        <w:rPr>
          <w:rFonts w:eastAsia="Calibri" w:cstheme="minorHAnsi"/>
          <w:bCs/>
          <w:sz w:val="24"/>
          <w:szCs w:val="24"/>
        </w:rPr>
      </w:pPr>
      <w:r w:rsidRPr="00CA14B9">
        <w:rPr>
          <w:rFonts w:eastAsia="Calibri" w:cstheme="minorHAnsi"/>
          <w:bCs/>
          <w:sz w:val="24"/>
          <w:szCs w:val="24"/>
        </w:rPr>
        <w:lastRenderedPageBreak/>
        <w:t xml:space="preserve">Créer un groupe WhatsApp pour permettre au participant de partager les messages pendant la </w:t>
      </w:r>
      <w:r>
        <w:rPr>
          <w:rFonts w:eastAsia="Calibri" w:cstheme="minorHAnsi"/>
          <w:bCs/>
          <w:sz w:val="24"/>
          <w:szCs w:val="24"/>
        </w:rPr>
        <w:t xml:space="preserve">CdP CDB </w:t>
      </w:r>
      <w:r w:rsidR="00162871">
        <w:rPr>
          <w:rFonts w:eastAsia="Calibri" w:cstheme="minorHAnsi"/>
          <w:bCs/>
          <w:sz w:val="24"/>
          <w:szCs w:val="24"/>
        </w:rPr>
        <w:t>15 ;</w:t>
      </w:r>
    </w:p>
    <w:p w:rsidR="000643E5" w:rsidRPr="00597E29" w:rsidRDefault="000643E5" w:rsidP="00597E29">
      <w:pPr>
        <w:pStyle w:val="Paragraphedeliste"/>
        <w:numPr>
          <w:ilvl w:val="0"/>
          <w:numId w:val="22"/>
        </w:numPr>
        <w:spacing w:after="0" w:line="360" w:lineRule="auto"/>
        <w:jc w:val="both"/>
        <w:rPr>
          <w:rFonts w:cstheme="minorHAnsi"/>
          <w:sz w:val="24"/>
          <w:szCs w:val="24"/>
        </w:rPr>
      </w:pPr>
      <w:r w:rsidRPr="00597E29">
        <w:rPr>
          <w:rFonts w:cstheme="minorHAnsi"/>
          <w:sz w:val="24"/>
          <w:szCs w:val="24"/>
        </w:rPr>
        <w:t>S’appuyer sur le groupe Afrique et d’apporter son expertise et ses conseils techniques aux Points Focaux CDB pendant la réunion préparatoire de la CdP CDB à Montréal au Canada ;</w:t>
      </w:r>
    </w:p>
    <w:p w:rsidR="00723723" w:rsidRPr="00597E29" w:rsidRDefault="000643E5" w:rsidP="00597E29">
      <w:pPr>
        <w:pStyle w:val="Paragraphedeliste"/>
        <w:numPr>
          <w:ilvl w:val="0"/>
          <w:numId w:val="22"/>
        </w:numPr>
        <w:spacing w:after="0" w:line="360" w:lineRule="auto"/>
        <w:jc w:val="both"/>
        <w:rPr>
          <w:rFonts w:cstheme="minorHAnsi"/>
          <w:sz w:val="24"/>
          <w:szCs w:val="24"/>
        </w:rPr>
      </w:pPr>
      <w:r w:rsidRPr="00597E29">
        <w:rPr>
          <w:rFonts w:cstheme="minorHAnsi"/>
          <w:sz w:val="24"/>
          <w:szCs w:val="24"/>
        </w:rPr>
        <w:t xml:space="preserve">Prendre en compte l’appel d’Abuja consistant à </w:t>
      </w:r>
      <w:r w:rsidR="00723723" w:rsidRPr="00597E29">
        <w:rPr>
          <w:rFonts w:cstheme="minorHAnsi"/>
          <w:sz w:val="24"/>
          <w:szCs w:val="24"/>
        </w:rPr>
        <w:t>l’allocatio</w:t>
      </w:r>
      <w:r w:rsidR="00511713">
        <w:rPr>
          <w:rFonts w:cstheme="minorHAnsi"/>
          <w:sz w:val="24"/>
          <w:szCs w:val="24"/>
        </w:rPr>
        <w:t>n</w:t>
      </w:r>
      <w:r w:rsidR="00723723" w:rsidRPr="00597E29">
        <w:rPr>
          <w:rFonts w:cstheme="minorHAnsi"/>
          <w:sz w:val="24"/>
          <w:szCs w:val="24"/>
        </w:rPr>
        <w:t xml:space="preserve"> de 1% du PIB nationaux à la conservation de la biodiversité ;</w:t>
      </w:r>
    </w:p>
    <w:p w:rsidR="000643E5" w:rsidRPr="00597E29" w:rsidRDefault="00723723" w:rsidP="00597E29">
      <w:pPr>
        <w:pStyle w:val="Paragraphedeliste"/>
        <w:numPr>
          <w:ilvl w:val="0"/>
          <w:numId w:val="22"/>
        </w:numPr>
        <w:spacing w:after="0" w:line="360" w:lineRule="auto"/>
        <w:jc w:val="both"/>
        <w:rPr>
          <w:rFonts w:cstheme="minorHAnsi"/>
          <w:sz w:val="24"/>
          <w:szCs w:val="24"/>
        </w:rPr>
      </w:pPr>
      <w:r w:rsidRPr="00597E29">
        <w:rPr>
          <w:rFonts w:cstheme="minorHAnsi"/>
          <w:sz w:val="24"/>
          <w:szCs w:val="24"/>
        </w:rPr>
        <w:t>Aider la région à identifier les messages clés à défendre lors des négociations durant la réunion prépa</w:t>
      </w:r>
      <w:r>
        <w:rPr>
          <w:rFonts w:cstheme="minorHAnsi"/>
          <w:sz w:val="24"/>
          <w:szCs w:val="24"/>
        </w:rPr>
        <w:t>ra</w:t>
      </w:r>
      <w:r w:rsidRPr="00597E29">
        <w:rPr>
          <w:rFonts w:cstheme="minorHAnsi"/>
          <w:sz w:val="24"/>
          <w:szCs w:val="24"/>
        </w:rPr>
        <w:t>toire de la CdP CDB 15.</w:t>
      </w:r>
      <w:r w:rsidR="000643E5" w:rsidRPr="00597E29">
        <w:rPr>
          <w:rFonts w:cstheme="minorHAnsi"/>
          <w:sz w:val="24"/>
          <w:szCs w:val="24"/>
        </w:rPr>
        <w:t xml:space="preserve"> </w:t>
      </w:r>
    </w:p>
    <w:p w:rsidR="00F87BE1" w:rsidRPr="00597E29" w:rsidRDefault="001A5DAD" w:rsidP="00F87BE1">
      <w:pPr>
        <w:spacing w:after="0" w:line="360" w:lineRule="auto"/>
        <w:rPr>
          <w:rFonts w:cstheme="minorHAnsi"/>
          <w:b/>
          <w:sz w:val="24"/>
          <w:szCs w:val="24"/>
          <w:u w:val="single"/>
        </w:rPr>
      </w:pPr>
      <w:r w:rsidRPr="00597E29">
        <w:rPr>
          <w:rFonts w:cstheme="minorHAnsi"/>
          <w:b/>
          <w:sz w:val="24"/>
          <w:szCs w:val="24"/>
          <w:u w:val="single"/>
        </w:rPr>
        <w:t>A</w:t>
      </w:r>
      <w:r w:rsidR="00044924" w:rsidRPr="00597E29">
        <w:rPr>
          <w:rFonts w:cstheme="minorHAnsi"/>
          <w:b/>
          <w:sz w:val="24"/>
          <w:szCs w:val="24"/>
          <w:u w:val="single"/>
        </w:rPr>
        <w:t xml:space="preserve"> l’attention des </w:t>
      </w:r>
      <w:r w:rsidR="00F87BE1" w:rsidRPr="00597E29">
        <w:rPr>
          <w:rFonts w:cstheme="minorHAnsi"/>
          <w:b/>
          <w:sz w:val="24"/>
          <w:szCs w:val="24"/>
          <w:u w:val="single"/>
        </w:rPr>
        <w:t>Etats</w:t>
      </w:r>
      <w:r w:rsidR="00044924" w:rsidRPr="00597E29">
        <w:rPr>
          <w:rFonts w:cstheme="minorHAnsi"/>
          <w:b/>
          <w:sz w:val="24"/>
          <w:szCs w:val="24"/>
          <w:u w:val="single"/>
        </w:rPr>
        <w:t xml:space="preserve"> de la région</w:t>
      </w:r>
    </w:p>
    <w:p w:rsidR="00511713" w:rsidRPr="00511713" w:rsidRDefault="0000716A" w:rsidP="00511713">
      <w:pPr>
        <w:pStyle w:val="Paragraphedeliste"/>
        <w:numPr>
          <w:ilvl w:val="0"/>
          <w:numId w:val="23"/>
        </w:numPr>
        <w:ind w:left="360"/>
        <w:jc w:val="both"/>
        <w:rPr>
          <w:rFonts w:eastAsia="Calibri" w:cstheme="minorHAnsi"/>
          <w:bCs/>
          <w:sz w:val="24"/>
          <w:szCs w:val="24"/>
        </w:rPr>
      </w:pPr>
      <w:r w:rsidRPr="00597E29">
        <w:rPr>
          <w:rFonts w:cstheme="minorHAnsi"/>
          <w:sz w:val="24"/>
          <w:szCs w:val="24"/>
        </w:rPr>
        <w:t>A</w:t>
      </w:r>
      <w:r w:rsidR="00044924" w:rsidRPr="00597E29">
        <w:rPr>
          <w:rFonts w:cstheme="minorHAnsi"/>
          <w:sz w:val="24"/>
          <w:szCs w:val="24"/>
        </w:rPr>
        <w:t xml:space="preserve">ppuyer la participation des Points Focaux </w:t>
      </w:r>
      <w:r w:rsidR="008050B7" w:rsidRPr="00597E29">
        <w:rPr>
          <w:rFonts w:cstheme="minorHAnsi"/>
          <w:sz w:val="24"/>
          <w:szCs w:val="24"/>
        </w:rPr>
        <w:t xml:space="preserve">afin qu’ils </w:t>
      </w:r>
      <w:r w:rsidR="00086053" w:rsidRPr="00597E29">
        <w:rPr>
          <w:rFonts w:cstheme="minorHAnsi"/>
          <w:sz w:val="24"/>
          <w:szCs w:val="24"/>
        </w:rPr>
        <w:t>puissent présenter et défendre l’OBAPAO comme centre de référence</w:t>
      </w:r>
      <w:r w:rsidR="008050B7" w:rsidRPr="00597E29">
        <w:rPr>
          <w:rFonts w:cstheme="minorHAnsi"/>
          <w:sz w:val="24"/>
          <w:szCs w:val="24"/>
        </w:rPr>
        <w:t xml:space="preserve"> de la CDB pour la région ;</w:t>
      </w:r>
    </w:p>
    <w:p w:rsidR="004F11DA" w:rsidRPr="00CA14B9" w:rsidRDefault="004F11DA" w:rsidP="00511713">
      <w:pPr>
        <w:pStyle w:val="Paragraphedeliste"/>
        <w:numPr>
          <w:ilvl w:val="0"/>
          <w:numId w:val="23"/>
        </w:numPr>
        <w:ind w:left="360"/>
        <w:jc w:val="both"/>
        <w:rPr>
          <w:rFonts w:eastAsia="Calibri" w:cstheme="minorHAnsi"/>
          <w:bCs/>
          <w:sz w:val="24"/>
          <w:szCs w:val="24"/>
        </w:rPr>
      </w:pPr>
      <w:r w:rsidRPr="00CA14B9">
        <w:rPr>
          <w:rFonts w:eastAsia="Calibri" w:cstheme="minorHAnsi"/>
          <w:bCs/>
          <w:sz w:val="24"/>
          <w:szCs w:val="24"/>
        </w:rPr>
        <w:t>Organiser des rencontres pour consolider la position de l’Afrique</w:t>
      </w:r>
      <w:r>
        <w:rPr>
          <w:rFonts w:eastAsia="Calibri" w:cstheme="minorHAnsi"/>
          <w:bCs/>
          <w:sz w:val="24"/>
          <w:szCs w:val="24"/>
        </w:rPr>
        <w:t> ;</w:t>
      </w:r>
    </w:p>
    <w:p w:rsidR="004F11DA" w:rsidRPr="00CA14B9" w:rsidRDefault="004F11DA" w:rsidP="00511713">
      <w:pPr>
        <w:pStyle w:val="Paragraphedeliste"/>
        <w:numPr>
          <w:ilvl w:val="0"/>
          <w:numId w:val="23"/>
        </w:numPr>
        <w:ind w:left="360"/>
        <w:jc w:val="both"/>
        <w:rPr>
          <w:rFonts w:eastAsia="Calibri" w:cstheme="minorHAnsi"/>
          <w:bCs/>
          <w:sz w:val="24"/>
          <w:szCs w:val="24"/>
        </w:rPr>
      </w:pPr>
      <w:r w:rsidRPr="00CA14B9">
        <w:rPr>
          <w:rFonts w:eastAsia="Calibri" w:cstheme="minorHAnsi"/>
          <w:bCs/>
          <w:sz w:val="24"/>
          <w:szCs w:val="24"/>
        </w:rPr>
        <w:t>Définir un cahier de charge pour les participants</w:t>
      </w:r>
      <w:r>
        <w:rPr>
          <w:rFonts w:eastAsia="Calibri" w:cstheme="minorHAnsi"/>
          <w:bCs/>
          <w:sz w:val="24"/>
          <w:szCs w:val="24"/>
        </w:rPr>
        <w:t> ;</w:t>
      </w:r>
    </w:p>
    <w:p w:rsidR="004F11DA" w:rsidRPr="00CA14B9" w:rsidRDefault="004F11DA" w:rsidP="00511713">
      <w:pPr>
        <w:pStyle w:val="Paragraphedeliste"/>
        <w:numPr>
          <w:ilvl w:val="0"/>
          <w:numId w:val="23"/>
        </w:numPr>
        <w:ind w:left="360"/>
        <w:jc w:val="both"/>
        <w:rPr>
          <w:rFonts w:eastAsia="Calibri" w:cstheme="minorHAnsi"/>
          <w:bCs/>
          <w:sz w:val="24"/>
          <w:szCs w:val="24"/>
        </w:rPr>
      </w:pPr>
      <w:r>
        <w:rPr>
          <w:rFonts w:eastAsia="Calibri" w:cstheme="minorHAnsi"/>
          <w:bCs/>
          <w:sz w:val="24"/>
          <w:szCs w:val="24"/>
        </w:rPr>
        <w:t>Faire a</w:t>
      </w:r>
      <w:r w:rsidRPr="00CA14B9">
        <w:rPr>
          <w:rFonts w:eastAsia="Calibri" w:cstheme="minorHAnsi"/>
          <w:bCs/>
          <w:sz w:val="24"/>
          <w:szCs w:val="24"/>
        </w:rPr>
        <w:t xml:space="preserve">ccompagner les </w:t>
      </w:r>
      <w:r>
        <w:rPr>
          <w:rFonts w:eastAsia="Calibri" w:cstheme="minorHAnsi"/>
          <w:bCs/>
          <w:sz w:val="24"/>
          <w:szCs w:val="24"/>
        </w:rPr>
        <w:t>P</w:t>
      </w:r>
      <w:r w:rsidRPr="00CA14B9">
        <w:rPr>
          <w:rFonts w:eastAsia="Calibri" w:cstheme="minorHAnsi"/>
          <w:bCs/>
          <w:sz w:val="24"/>
          <w:szCs w:val="24"/>
        </w:rPr>
        <w:t xml:space="preserve">oints </w:t>
      </w:r>
      <w:r>
        <w:rPr>
          <w:rFonts w:eastAsia="Calibri" w:cstheme="minorHAnsi"/>
          <w:bCs/>
          <w:sz w:val="24"/>
          <w:szCs w:val="24"/>
        </w:rPr>
        <w:t>F</w:t>
      </w:r>
      <w:r w:rsidRPr="00CA14B9">
        <w:rPr>
          <w:rFonts w:eastAsia="Calibri" w:cstheme="minorHAnsi"/>
          <w:bCs/>
          <w:sz w:val="24"/>
          <w:szCs w:val="24"/>
        </w:rPr>
        <w:t>ocaux C</w:t>
      </w:r>
      <w:r>
        <w:rPr>
          <w:rFonts w:eastAsia="Calibri" w:cstheme="minorHAnsi"/>
          <w:bCs/>
          <w:sz w:val="24"/>
          <w:szCs w:val="24"/>
        </w:rPr>
        <w:t>DB</w:t>
      </w:r>
      <w:r w:rsidRPr="00CA14B9">
        <w:rPr>
          <w:rFonts w:eastAsia="Calibri" w:cstheme="minorHAnsi"/>
          <w:bCs/>
          <w:sz w:val="24"/>
          <w:szCs w:val="24"/>
        </w:rPr>
        <w:t xml:space="preserve"> par des experts</w:t>
      </w:r>
      <w:r>
        <w:rPr>
          <w:rFonts w:eastAsia="Calibri" w:cstheme="minorHAnsi"/>
          <w:bCs/>
          <w:sz w:val="24"/>
          <w:szCs w:val="24"/>
        </w:rPr>
        <w:t>.</w:t>
      </w:r>
    </w:p>
    <w:p w:rsidR="004F11DA" w:rsidRPr="00CA14B9" w:rsidRDefault="004F11DA" w:rsidP="00511713">
      <w:pPr>
        <w:pStyle w:val="Paragraphedeliste"/>
        <w:numPr>
          <w:ilvl w:val="0"/>
          <w:numId w:val="23"/>
        </w:numPr>
        <w:ind w:left="360"/>
        <w:jc w:val="both"/>
        <w:rPr>
          <w:rFonts w:eastAsia="Calibri" w:cstheme="minorHAnsi"/>
          <w:bCs/>
          <w:sz w:val="24"/>
          <w:szCs w:val="24"/>
        </w:rPr>
      </w:pPr>
      <w:r w:rsidRPr="00CA14B9">
        <w:rPr>
          <w:rFonts w:eastAsia="Calibri" w:cstheme="minorHAnsi"/>
          <w:bCs/>
          <w:sz w:val="24"/>
          <w:szCs w:val="24"/>
        </w:rPr>
        <w:t xml:space="preserve">Faire des alliances avec des blocs </w:t>
      </w:r>
      <w:r>
        <w:rPr>
          <w:rFonts w:eastAsia="Calibri" w:cstheme="minorHAnsi"/>
          <w:bCs/>
          <w:sz w:val="24"/>
          <w:szCs w:val="24"/>
        </w:rPr>
        <w:t xml:space="preserve">des autres groupes </w:t>
      </w:r>
      <w:r w:rsidRPr="00CA14B9">
        <w:rPr>
          <w:rFonts w:eastAsia="Calibri" w:cstheme="minorHAnsi"/>
          <w:bCs/>
          <w:sz w:val="24"/>
          <w:szCs w:val="24"/>
        </w:rPr>
        <w:t>pour défendre la position de l’Afrique</w:t>
      </w:r>
      <w:r>
        <w:rPr>
          <w:rFonts w:eastAsia="Calibri" w:cstheme="minorHAnsi"/>
          <w:bCs/>
          <w:sz w:val="24"/>
          <w:szCs w:val="24"/>
        </w:rPr>
        <w:t> ;</w:t>
      </w:r>
    </w:p>
    <w:p w:rsidR="004F11DA" w:rsidRPr="00CA14B9" w:rsidRDefault="004F11DA" w:rsidP="00511713">
      <w:pPr>
        <w:pStyle w:val="Paragraphedeliste"/>
        <w:numPr>
          <w:ilvl w:val="0"/>
          <w:numId w:val="23"/>
        </w:numPr>
        <w:ind w:left="360"/>
        <w:jc w:val="both"/>
        <w:rPr>
          <w:rFonts w:eastAsia="Calibri" w:cstheme="minorHAnsi"/>
          <w:bCs/>
          <w:sz w:val="24"/>
          <w:szCs w:val="24"/>
        </w:rPr>
      </w:pPr>
      <w:r w:rsidRPr="00CA14B9">
        <w:rPr>
          <w:rFonts w:eastAsia="Calibri" w:cstheme="minorHAnsi"/>
          <w:bCs/>
          <w:sz w:val="24"/>
          <w:szCs w:val="24"/>
        </w:rPr>
        <w:t>Faire participer les négociateurs de l’UA</w:t>
      </w:r>
      <w:r>
        <w:rPr>
          <w:rFonts w:eastAsia="Calibri" w:cstheme="minorHAnsi"/>
          <w:bCs/>
          <w:sz w:val="24"/>
          <w:szCs w:val="24"/>
        </w:rPr>
        <w:t> ;</w:t>
      </w:r>
    </w:p>
    <w:p w:rsidR="002B3CB7" w:rsidRPr="00597E29" w:rsidRDefault="002B3CB7" w:rsidP="00511713">
      <w:pPr>
        <w:pStyle w:val="Paragraphedeliste"/>
        <w:numPr>
          <w:ilvl w:val="0"/>
          <w:numId w:val="23"/>
        </w:numPr>
        <w:spacing w:after="0" w:line="240" w:lineRule="auto"/>
        <w:ind w:left="360"/>
        <w:jc w:val="both"/>
        <w:rPr>
          <w:rFonts w:cstheme="minorHAnsi"/>
          <w:sz w:val="24"/>
          <w:szCs w:val="24"/>
        </w:rPr>
      </w:pPr>
      <w:r w:rsidRPr="00597E29">
        <w:rPr>
          <w:rFonts w:cstheme="minorHAnsi"/>
          <w:sz w:val="24"/>
          <w:szCs w:val="24"/>
        </w:rPr>
        <w:t>Promouvoir la mobilisation des fonds en faveur de la conservation de la biodiversité et gestion des aires protégées au niveau des pays</w:t>
      </w:r>
      <w:r w:rsidR="008050B7" w:rsidRPr="00597E29">
        <w:rPr>
          <w:rFonts w:cstheme="minorHAnsi"/>
          <w:sz w:val="24"/>
          <w:szCs w:val="24"/>
        </w:rPr>
        <w:t> ;</w:t>
      </w:r>
    </w:p>
    <w:p w:rsidR="006465F5" w:rsidRPr="00511713" w:rsidRDefault="008050B7" w:rsidP="00511713">
      <w:pPr>
        <w:pStyle w:val="Paragraphedeliste"/>
        <w:numPr>
          <w:ilvl w:val="0"/>
          <w:numId w:val="20"/>
        </w:numPr>
        <w:spacing w:after="0" w:line="240" w:lineRule="auto"/>
        <w:ind w:left="360"/>
        <w:jc w:val="both"/>
        <w:rPr>
          <w:rFonts w:cstheme="minorHAnsi"/>
          <w:sz w:val="24"/>
          <w:szCs w:val="24"/>
        </w:rPr>
      </w:pPr>
      <w:r w:rsidRPr="00511713">
        <w:rPr>
          <w:rFonts w:cstheme="minorHAnsi"/>
          <w:sz w:val="24"/>
          <w:szCs w:val="24"/>
        </w:rPr>
        <w:t xml:space="preserve">Mettre </w:t>
      </w:r>
      <w:r w:rsidR="006465F5" w:rsidRPr="00511713">
        <w:rPr>
          <w:rFonts w:cstheme="minorHAnsi"/>
          <w:sz w:val="24"/>
          <w:szCs w:val="24"/>
        </w:rPr>
        <w:t>en place un groupe de travail pour affiner les indicateurs de l’appel de Kigali</w:t>
      </w:r>
      <w:r w:rsidRPr="00511713">
        <w:rPr>
          <w:rFonts w:cstheme="minorHAnsi"/>
          <w:sz w:val="24"/>
          <w:szCs w:val="24"/>
        </w:rPr>
        <w:t>.</w:t>
      </w:r>
    </w:p>
    <w:p w:rsidR="00162871" w:rsidRPr="00CA14B9" w:rsidRDefault="00162871" w:rsidP="00511713">
      <w:pPr>
        <w:pStyle w:val="Paragraphedeliste"/>
        <w:numPr>
          <w:ilvl w:val="0"/>
          <w:numId w:val="23"/>
        </w:numPr>
        <w:ind w:left="360"/>
        <w:jc w:val="both"/>
        <w:rPr>
          <w:rFonts w:eastAsia="Calibri" w:cstheme="minorHAnsi"/>
          <w:bCs/>
          <w:sz w:val="24"/>
          <w:szCs w:val="24"/>
        </w:rPr>
      </w:pPr>
      <w:r w:rsidRPr="00CA14B9">
        <w:rPr>
          <w:rFonts w:eastAsia="Calibri" w:cstheme="minorHAnsi"/>
          <w:bCs/>
          <w:sz w:val="24"/>
          <w:szCs w:val="24"/>
        </w:rPr>
        <w:t>Mettre à contribution la communauté africaine déjà sur place au Canada</w:t>
      </w:r>
      <w:r>
        <w:rPr>
          <w:rFonts w:eastAsia="Calibri" w:cstheme="minorHAnsi"/>
          <w:bCs/>
          <w:sz w:val="24"/>
          <w:szCs w:val="24"/>
        </w:rPr>
        <w:t>.</w:t>
      </w:r>
    </w:p>
    <w:p w:rsidR="008376D1" w:rsidRPr="00597E29" w:rsidRDefault="008376D1" w:rsidP="00F9508B">
      <w:pPr>
        <w:spacing w:line="240" w:lineRule="auto"/>
        <w:rPr>
          <w:rFonts w:cstheme="minorHAnsi"/>
        </w:rPr>
      </w:pPr>
      <w:bookmarkStart w:id="17" w:name="_GoBack"/>
      <w:bookmarkEnd w:id="17"/>
    </w:p>
    <w:sectPr w:rsidR="008376D1" w:rsidRPr="00597E29" w:rsidSect="00597E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4813" w:rsidRDefault="007C4813">
      <w:pPr>
        <w:spacing w:after="0" w:line="240" w:lineRule="auto"/>
      </w:pPr>
      <w:r>
        <w:separator/>
      </w:r>
    </w:p>
  </w:endnote>
  <w:endnote w:type="continuationSeparator" w:id="0">
    <w:p w:rsidR="007C4813" w:rsidRDefault="007C48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Shell Dlg">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cstheme="minorHAnsi"/>
        <w:sz w:val="18"/>
        <w:szCs w:val="18"/>
      </w:rPr>
      <w:id w:val="-1133017235"/>
      <w:docPartObj>
        <w:docPartGallery w:val="Page Numbers (Bottom of Page)"/>
        <w:docPartUnique/>
      </w:docPartObj>
    </w:sdtPr>
    <w:sdtEndPr>
      <w:rPr>
        <w:color w:val="7F7F7F" w:themeColor="background1" w:themeShade="7F"/>
        <w:spacing w:val="60"/>
      </w:rPr>
    </w:sdtEndPr>
    <w:sdtContent>
      <w:p w:rsidR="00DF34F3" w:rsidRPr="002F4C91" w:rsidRDefault="00DF34F3">
        <w:pPr>
          <w:pStyle w:val="Pieddepage"/>
          <w:pBdr>
            <w:top w:val="single" w:sz="4" w:space="1" w:color="D9D9D9" w:themeColor="background1" w:themeShade="D9"/>
          </w:pBdr>
          <w:jc w:val="right"/>
          <w:rPr>
            <w:rFonts w:cstheme="minorHAnsi"/>
            <w:sz w:val="18"/>
            <w:szCs w:val="18"/>
          </w:rPr>
        </w:pPr>
        <w:r w:rsidRPr="002F4C91">
          <w:rPr>
            <w:rFonts w:cstheme="minorHAnsi"/>
            <w:sz w:val="18"/>
            <w:szCs w:val="18"/>
          </w:rPr>
          <w:fldChar w:fldCharType="begin"/>
        </w:r>
        <w:r w:rsidRPr="002F4C91">
          <w:rPr>
            <w:rFonts w:cstheme="minorHAnsi"/>
            <w:sz w:val="18"/>
            <w:szCs w:val="18"/>
          </w:rPr>
          <w:instrText>PAGE   \* MERGEFORMAT</w:instrText>
        </w:r>
        <w:r w:rsidRPr="002F4C91">
          <w:rPr>
            <w:rFonts w:cstheme="minorHAnsi"/>
            <w:sz w:val="18"/>
            <w:szCs w:val="18"/>
          </w:rPr>
          <w:fldChar w:fldCharType="separate"/>
        </w:r>
        <w:r w:rsidR="005C5C97">
          <w:rPr>
            <w:rFonts w:cstheme="minorHAnsi"/>
            <w:noProof/>
            <w:sz w:val="18"/>
            <w:szCs w:val="18"/>
          </w:rPr>
          <w:t>11</w:t>
        </w:r>
        <w:r w:rsidRPr="002F4C91">
          <w:rPr>
            <w:rFonts w:cstheme="minorHAnsi"/>
            <w:sz w:val="18"/>
            <w:szCs w:val="18"/>
          </w:rPr>
          <w:fldChar w:fldCharType="end"/>
        </w:r>
        <w:r w:rsidRPr="002F4C91">
          <w:rPr>
            <w:rFonts w:cstheme="minorHAnsi"/>
            <w:sz w:val="18"/>
            <w:szCs w:val="18"/>
          </w:rPr>
          <w:t xml:space="preserve"> | </w:t>
        </w:r>
        <w:r w:rsidRPr="002F4C91">
          <w:rPr>
            <w:rFonts w:cstheme="minorHAnsi"/>
            <w:color w:val="7F7F7F" w:themeColor="background1" w:themeShade="7F"/>
            <w:spacing w:val="60"/>
            <w:sz w:val="18"/>
            <w:szCs w:val="18"/>
          </w:rPr>
          <w:t>Page</w:t>
        </w:r>
      </w:p>
    </w:sdtContent>
  </w:sdt>
  <w:p w:rsidR="00DF34F3" w:rsidRDefault="00DF34F3">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4813" w:rsidRDefault="007C4813">
      <w:pPr>
        <w:spacing w:after="0" w:line="240" w:lineRule="auto"/>
      </w:pPr>
      <w:r>
        <w:separator/>
      </w:r>
    </w:p>
  </w:footnote>
  <w:footnote w:type="continuationSeparator" w:id="0">
    <w:p w:rsidR="007C4813" w:rsidRDefault="007C481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377A0"/>
    <w:multiLevelType w:val="hybridMultilevel"/>
    <w:tmpl w:val="00181614"/>
    <w:lvl w:ilvl="0" w:tplc="2ACA0154">
      <w:start w:val="2"/>
      <w:numFmt w:val="bullet"/>
      <w:lvlText w:val="-"/>
      <w:lvlJc w:val="left"/>
      <w:pPr>
        <w:ind w:left="720" w:hanging="360"/>
      </w:pPr>
      <w:rPr>
        <w:rFonts w:ascii="Garamond" w:eastAsiaTheme="minorHAnsi" w:hAnsi="Garamond" w:cs="Garamond"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745DAD"/>
    <w:multiLevelType w:val="hybridMultilevel"/>
    <w:tmpl w:val="F3D865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11D549FF"/>
    <w:multiLevelType w:val="hybridMultilevel"/>
    <w:tmpl w:val="0206EA1E"/>
    <w:lvl w:ilvl="0" w:tplc="2ACA0154">
      <w:start w:val="2"/>
      <w:numFmt w:val="bullet"/>
      <w:lvlText w:val="-"/>
      <w:lvlJc w:val="left"/>
      <w:pPr>
        <w:ind w:left="360" w:hanging="360"/>
      </w:pPr>
      <w:rPr>
        <w:rFonts w:ascii="Garamond" w:eastAsiaTheme="minorHAnsi" w:hAnsi="Garamond" w:cs="Garamond"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A0C0458"/>
    <w:multiLevelType w:val="hybridMultilevel"/>
    <w:tmpl w:val="E362D336"/>
    <w:lvl w:ilvl="0" w:tplc="2ACA0154">
      <w:start w:val="2"/>
      <w:numFmt w:val="bullet"/>
      <w:lvlText w:val="-"/>
      <w:lvlJc w:val="left"/>
      <w:pPr>
        <w:ind w:left="360" w:hanging="360"/>
      </w:pPr>
      <w:rPr>
        <w:rFonts w:ascii="Garamond" w:eastAsiaTheme="minorHAnsi" w:hAnsi="Garamond" w:cs="Garamond"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3136176E"/>
    <w:multiLevelType w:val="hybridMultilevel"/>
    <w:tmpl w:val="32646F42"/>
    <w:lvl w:ilvl="0" w:tplc="2ACA0154">
      <w:start w:val="2"/>
      <w:numFmt w:val="bullet"/>
      <w:lvlText w:val="-"/>
      <w:lvlJc w:val="left"/>
      <w:pPr>
        <w:ind w:left="360" w:hanging="360"/>
      </w:pPr>
      <w:rPr>
        <w:rFonts w:ascii="Garamond" w:eastAsiaTheme="minorHAnsi" w:hAnsi="Garamond" w:cs="Garamond"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32354985"/>
    <w:multiLevelType w:val="hybridMultilevel"/>
    <w:tmpl w:val="70C0FFFC"/>
    <w:lvl w:ilvl="0" w:tplc="2ACA0154">
      <w:start w:val="2"/>
      <w:numFmt w:val="bullet"/>
      <w:lvlText w:val="-"/>
      <w:lvlJc w:val="left"/>
      <w:pPr>
        <w:ind w:left="1080" w:hanging="360"/>
      </w:pPr>
      <w:rPr>
        <w:rFonts w:ascii="Garamond" w:eastAsiaTheme="minorHAnsi" w:hAnsi="Garamond" w:cs="Garamon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367B4A6D"/>
    <w:multiLevelType w:val="hybridMultilevel"/>
    <w:tmpl w:val="165C4A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36E1075B"/>
    <w:multiLevelType w:val="hybridMultilevel"/>
    <w:tmpl w:val="D688C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1145D2C"/>
    <w:multiLevelType w:val="hybridMultilevel"/>
    <w:tmpl w:val="3170EE70"/>
    <w:lvl w:ilvl="0" w:tplc="2ACA0154">
      <w:start w:val="2"/>
      <w:numFmt w:val="bullet"/>
      <w:lvlText w:val="-"/>
      <w:lvlJc w:val="left"/>
      <w:pPr>
        <w:ind w:left="720" w:hanging="360"/>
      </w:pPr>
      <w:rPr>
        <w:rFonts w:ascii="Garamond" w:eastAsiaTheme="minorHAnsi" w:hAnsi="Garamond" w:cs="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64B010E"/>
    <w:multiLevelType w:val="hybridMultilevel"/>
    <w:tmpl w:val="5768A01C"/>
    <w:lvl w:ilvl="0" w:tplc="E4D08EAE">
      <w:start w:val="1"/>
      <w:numFmt w:val="bullet"/>
      <w:lvlText w:val="•"/>
      <w:lvlJc w:val="left"/>
      <w:pPr>
        <w:tabs>
          <w:tab w:val="num" w:pos="720"/>
        </w:tabs>
        <w:ind w:left="720" w:hanging="360"/>
      </w:pPr>
      <w:rPr>
        <w:rFonts w:ascii="Arial" w:hAnsi="Arial" w:hint="default"/>
      </w:rPr>
    </w:lvl>
    <w:lvl w:ilvl="1" w:tplc="0FE4F2F2" w:tentative="1">
      <w:start w:val="1"/>
      <w:numFmt w:val="bullet"/>
      <w:lvlText w:val="•"/>
      <w:lvlJc w:val="left"/>
      <w:pPr>
        <w:tabs>
          <w:tab w:val="num" w:pos="1440"/>
        </w:tabs>
        <w:ind w:left="1440" w:hanging="360"/>
      </w:pPr>
      <w:rPr>
        <w:rFonts w:ascii="Arial" w:hAnsi="Arial" w:hint="default"/>
      </w:rPr>
    </w:lvl>
    <w:lvl w:ilvl="2" w:tplc="E49A75CA" w:tentative="1">
      <w:start w:val="1"/>
      <w:numFmt w:val="bullet"/>
      <w:lvlText w:val="•"/>
      <w:lvlJc w:val="left"/>
      <w:pPr>
        <w:tabs>
          <w:tab w:val="num" w:pos="2160"/>
        </w:tabs>
        <w:ind w:left="2160" w:hanging="360"/>
      </w:pPr>
      <w:rPr>
        <w:rFonts w:ascii="Arial" w:hAnsi="Arial" w:hint="default"/>
      </w:rPr>
    </w:lvl>
    <w:lvl w:ilvl="3" w:tplc="5B067E5C" w:tentative="1">
      <w:start w:val="1"/>
      <w:numFmt w:val="bullet"/>
      <w:lvlText w:val="•"/>
      <w:lvlJc w:val="left"/>
      <w:pPr>
        <w:tabs>
          <w:tab w:val="num" w:pos="2880"/>
        </w:tabs>
        <w:ind w:left="2880" w:hanging="360"/>
      </w:pPr>
      <w:rPr>
        <w:rFonts w:ascii="Arial" w:hAnsi="Arial" w:hint="default"/>
      </w:rPr>
    </w:lvl>
    <w:lvl w:ilvl="4" w:tplc="237819D0" w:tentative="1">
      <w:start w:val="1"/>
      <w:numFmt w:val="bullet"/>
      <w:lvlText w:val="•"/>
      <w:lvlJc w:val="left"/>
      <w:pPr>
        <w:tabs>
          <w:tab w:val="num" w:pos="3600"/>
        </w:tabs>
        <w:ind w:left="3600" w:hanging="360"/>
      </w:pPr>
      <w:rPr>
        <w:rFonts w:ascii="Arial" w:hAnsi="Arial" w:hint="default"/>
      </w:rPr>
    </w:lvl>
    <w:lvl w:ilvl="5" w:tplc="BCCC53B2" w:tentative="1">
      <w:start w:val="1"/>
      <w:numFmt w:val="bullet"/>
      <w:lvlText w:val="•"/>
      <w:lvlJc w:val="left"/>
      <w:pPr>
        <w:tabs>
          <w:tab w:val="num" w:pos="4320"/>
        </w:tabs>
        <w:ind w:left="4320" w:hanging="360"/>
      </w:pPr>
      <w:rPr>
        <w:rFonts w:ascii="Arial" w:hAnsi="Arial" w:hint="default"/>
      </w:rPr>
    </w:lvl>
    <w:lvl w:ilvl="6" w:tplc="63E259A8" w:tentative="1">
      <w:start w:val="1"/>
      <w:numFmt w:val="bullet"/>
      <w:lvlText w:val="•"/>
      <w:lvlJc w:val="left"/>
      <w:pPr>
        <w:tabs>
          <w:tab w:val="num" w:pos="5040"/>
        </w:tabs>
        <w:ind w:left="5040" w:hanging="360"/>
      </w:pPr>
      <w:rPr>
        <w:rFonts w:ascii="Arial" w:hAnsi="Arial" w:hint="default"/>
      </w:rPr>
    </w:lvl>
    <w:lvl w:ilvl="7" w:tplc="DDE058E2" w:tentative="1">
      <w:start w:val="1"/>
      <w:numFmt w:val="bullet"/>
      <w:lvlText w:val="•"/>
      <w:lvlJc w:val="left"/>
      <w:pPr>
        <w:tabs>
          <w:tab w:val="num" w:pos="5760"/>
        </w:tabs>
        <w:ind w:left="5760" w:hanging="360"/>
      </w:pPr>
      <w:rPr>
        <w:rFonts w:ascii="Arial" w:hAnsi="Arial" w:hint="default"/>
      </w:rPr>
    </w:lvl>
    <w:lvl w:ilvl="8" w:tplc="2EC6CC9E" w:tentative="1">
      <w:start w:val="1"/>
      <w:numFmt w:val="bullet"/>
      <w:lvlText w:val="•"/>
      <w:lvlJc w:val="left"/>
      <w:pPr>
        <w:tabs>
          <w:tab w:val="num" w:pos="6480"/>
        </w:tabs>
        <w:ind w:left="6480" w:hanging="360"/>
      </w:pPr>
      <w:rPr>
        <w:rFonts w:ascii="Arial" w:hAnsi="Arial" w:hint="default"/>
      </w:rPr>
    </w:lvl>
  </w:abstractNum>
  <w:abstractNum w:abstractNumId="10">
    <w:nsid w:val="474557BD"/>
    <w:multiLevelType w:val="hybridMultilevel"/>
    <w:tmpl w:val="66F080CA"/>
    <w:lvl w:ilvl="0" w:tplc="2ACA0154">
      <w:start w:val="2"/>
      <w:numFmt w:val="bullet"/>
      <w:lvlText w:val="-"/>
      <w:lvlJc w:val="left"/>
      <w:pPr>
        <w:ind w:left="360" w:hanging="360"/>
      </w:pPr>
      <w:rPr>
        <w:rFonts w:ascii="Garamond" w:eastAsiaTheme="minorHAnsi" w:hAnsi="Garamond" w:cs="Garamond"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4AB65C60"/>
    <w:multiLevelType w:val="hybridMultilevel"/>
    <w:tmpl w:val="183E66C6"/>
    <w:lvl w:ilvl="0" w:tplc="2ACA0154">
      <w:start w:val="2"/>
      <w:numFmt w:val="bullet"/>
      <w:lvlText w:val="-"/>
      <w:lvlJc w:val="left"/>
      <w:pPr>
        <w:ind w:left="720" w:hanging="360"/>
      </w:pPr>
      <w:rPr>
        <w:rFonts w:ascii="Garamond" w:eastAsiaTheme="minorHAnsi" w:hAnsi="Garamond" w:cs="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BF2555B"/>
    <w:multiLevelType w:val="hybridMultilevel"/>
    <w:tmpl w:val="02ACC25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4C5A59AA"/>
    <w:multiLevelType w:val="hybridMultilevel"/>
    <w:tmpl w:val="C2641D5C"/>
    <w:lvl w:ilvl="0" w:tplc="1F04310A">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4C9A736E"/>
    <w:multiLevelType w:val="hybridMultilevel"/>
    <w:tmpl w:val="148236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20F4B38"/>
    <w:multiLevelType w:val="hybridMultilevel"/>
    <w:tmpl w:val="4D8C56BA"/>
    <w:lvl w:ilvl="0" w:tplc="2ACA0154">
      <w:start w:val="2"/>
      <w:numFmt w:val="bullet"/>
      <w:lvlText w:val="-"/>
      <w:lvlJc w:val="left"/>
      <w:pPr>
        <w:ind w:left="720" w:hanging="360"/>
      </w:pPr>
      <w:rPr>
        <w:rFonts w:ascii="Garamond" w:eastAsiaTheme="minorHAnsi" w:hAnsi="Garamond" w:cs="Garamond"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53C255A"/>
    <w:multiLevelType w:val="hybridMultilevel"/>
    <w:tmpl w:val="4CACE50A"/>
    <w:lvl w:ilvl="0" w:tplc="2ACA0154">
      <w:start w:val="2"/>
      <w:numFmt w:val="bullet"/>
      <w:lvlText w:val="-"/>
      <w:lvlJc w:val="left"/>
      <w:pPr>
        <w:ind w:left="720" w:hanging="360"/>
      </w:pPr>
      <w:rPr>
        <w:rFonts w:ascii="Garamond" w:eastAsiaTheme="minorHAnsi" w:hAnsi="Garamond" w:cs="Garamond"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D374F61"/>
    <w:multiLevelType w:val="multilevel"/>
    <w:tmpl w:val="5A68E326"/>
    <w:lvl w:ilvl="0">
      <w:start w:val="1"/>
      <w:numFmt w:val="upperRoman"/>
      <w:lvlText w:val="%1."/>
      <w:lvlJc w:val="left"/>
      <w:pPr>
        <w:ind w:left="72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nsid w:val="62BC1106"/>
    <w:multiLevelType w:val="hybridMultilevel"/>
    <w:tmpl w:val="A72EF860"/>
    <w:lvl w:ilvl="0" w:tplc="2ACA0154">
      <w:start w:val="2"/>
      <w:numFmt w:val="bullet"/>
      <w:lvlText w:val="-"/>
      <w:lvlJc w:val="left"/>
      <w:pPr>
        <w:ind w:left="360" w:hanging="360"/>
      </w:pPr>
      <w:rPr>
        <w:rFonts w:ascii="Garamond" w:eastAsiaTheme="minorHAnsi" w:hAnsi="Garamond" w:cs="Garamond"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67404C6A"/>
    <w:multiLevelType w:val="hybridMultilevel"/>
    <w:tmpl w:val="9CAE25EC"/>
    <w:lvl w:ilvl="0" w:tplc="2ACA0154">
      <w:start w:val="2"/>
      <w:numFmt w:val="bullet"/>
      <w:lvlText w:val="-"/>
      <w:lvlJc w:val="left"/>
      <w:pPr>
        <w:ind w:left="720" w:hanging="360"/>
      </w:pPr>
      <w:rPr>
        <w:rFonts w:ascii="Garamond" w:eastAsiaTheme="minorHAnsi" w:hAnsi="Garamond" w:cs="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9215307"/>
    <w:multiLevelType w:val="hybridMultilevel"/>
    <w:tmpl w:val="DD5A545C"/>
    <w:lvl w:ilvl="0" w:tplc="2ACA0154">
      <w:start w:val="2"/>
      <w:numFmt w:val="bullet"/>
      <w:lvlText w:val="-"/>
      <w:lvlJc w:val="left"/>
      <w:pPr>
        <w:ind w:left="360" w:hanging="360"/>
      </w:pPr>
      <w:rPr>
        <w:rFonts w:ascii="Garamond" w:eastAsiaTheme="minorHAnsi" w:hAnsi="Garamond" w:cs="Garamond"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752300EF"/>
    <w:multiLevelType w:val="hybridMultilevel"/>
    <w:tmpl w:val="DA6275EE"/>
    <w:lvl w:ilvl="0" w:tplc="08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7EDE71DB"/>
    <w:multiLevelType w:val="hybridMultilevel"/>
    <w:tmpl w:val="68F63400"/>
    <w:lvl w:ilvl="0" w:tplc="2ACA0154">
      <w:start w:val="2"/>
      <w:numFmt w:val="bullet"/>
      <w:lvlText w:val="-"/>
      <w:lvlJc w:val="left"/>
      <w:pPr>
        <w:ind w:left="720" w:hanging="360"/>
      </w:pPr>
      <w:rPr>
        <w:rFonts w:ascii="Garamond" w:eastAsiaTheme="minorHAnsi" w:hAnsi="Garamond" w:cs="Garamon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7"/>
  </w:num>
  <w:num w:numId="2">
    <w:abstractNumId w:val="22"/>
  </w:num>
  <w:num w:numId="3">
    <w:abstractNumId w:val="13"/>
  </w:num>
  <w:num w:numId="4">
    <w:abstractNumId w:val="12"/>
  </w:num>
  <w:num w:numId="5">
    <w:abstractNumId w:val="6"/>
  </w:num>
  <w:num w:numId="6">
    <w:abstractNumId w:val="21"/>
  </w:num>
  <w:num w:numId="7">
    <w:abstractNumId w:val="7"/>
  </w:num>
  <w:num w:numId="8">
    <w:abstractNumId w:val="11"/>
  </w:num>
  <w:num w:numId="9">
    <w:abstractNumId w:val="20"/>
  </w:num>
  <w:num w:numId="10">
    <w:abstractNumId w:val="2"/>
  </w:num>
  <w:num w:numId="11">
    <w:abstractNumId w:val="15"/>
  </w:num>
  <w:num w:numId="12">
    <w:abstractNumId w:val="9"/>
  </w:num>
  <w:num w:numId="13">
    <w:abstractNumId w:val="5"/>
  </w:num>
  <w:num w:numId="14">
    <w:abstractNumId w:val="4"/>
  </w:num>
  <w:num w:numId="15">
    <w:abstractNumId w:val="8"/>
  </w:num>
  <w:num w:numId="16">
    <w:abstractNumId w:val="0"/>
  </w:num>
  <w:num w:numId="17">
    <w:abstractNumId w:val="10"/>
  </w:num>
  <w:num w:numId="18">
    <w:abstractNumId w:val="3"/>
  </w:num>
  <w:num w:numId="19">
    <w:abstractNumId w:val="18"/>
  </w:num>
  <w:num w:numId="20">
    <w:abstractNumId w:val="19"/>
  </w:num>
  <w:num w:numId="21">
    <w:abstractNumId w:val="14"/>
  </w:num>
  <w:num w:numId="22">
    <w:abstractNumId w:val="1"/>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AF7"/>
    <w:rsid w:val="00000778"/>
    <w:rsid w:val="00005FA3"/>
    <w:rsid w:val="000064B0"/>
    <w:rsid w:val="0000716A"/>
    <w:rsid w:val="00020DFA"/>
    <w:rsid w:val="00025462"/>
    <w:rsid w:val="0003057C"/>
    <w:rsid w:val="00041099"/>
    <w:rsid w:val="00043FBA"/>
    <w:rsid w:val="00044924"/>
    <w:rsid w:val="00051C2B"/>
    <w:rsid w:val="00056B38"/>
    <w:rsid w:val="000643E5"/>
    <w:rsid w:val="00073F6E"/>
    <w:rsid w:val="000743DF"/>
    <w:rsid w:val="000777F0"/>
    <w:rsid w:val="00086053"/>
    <w:rsid w:val="00091F00"/>
    <w:rsid w:val="00094859"/>
    <w:rsid w:val="000B0502"/>
    <w:rsid w:val="000B5455"/>
    <w:rsid w:val="000B661A"/>
    <w:rsid w:val="000C42EA"/>
    <w:rsid w:val="000D0FE2"/>
    <w:rsid w:val="000D5EB5"/>
    <w:rsid w:val="000E0B65"/>
    <w:rsid w:val="000E0BD1"/>
    <w:rsid w:val="000E43E0"/>
    <w:rsid w:val="000E46F2"/>
    <w:rsid w:val="000E5A76"/>
    <w:rsid w:val="000F18A7"/>
    <w:rsid w:val="000F5E20"/>
    <w:rsid w:val="000F7082"/>
    <w:rsid w:val="00102D82"/>
    <w:rsid w:val="00102E21"/>
    <w:rsid w:val="001118D4"/>
    <w:rsid w:val="0012126F"/>
    <w:rsid w:val="0012408A"/>
    <w:rsid w:val="0012672D"/>
    <w:rsid w:val="00141CA9"/>
    <w:rsid w:val="0014387E"/>
    <w:rsid w:val="0014661E"/>
    <w:rsid w:val="00147FA5"/>
    <w:rsid w:val="00162871"/>
    <w:rsid w:val="0016794F"/>
    <w:rsid w:val="001724F0"/>
    <w:rsid w:val="001812B0"/>
    <w:rsid w:val="0018316C"/>
    <w:rsid w:val="00183F0D"/>
    <w:rsid w:val="001A40F1"/>
    <w:rsid w:val="001A5DAD"/>
    <w:rsid w:val="001B53E1"/>
    <w:rsid w:val="001B54BD"/>
    <w:rsid w:val="001B67E0"/>
    <w:rsid w:val="001D79D6"/>
    <w:rsid w:val="001E1042"/>
    <w:rsid w:val="001E6D7A"/>
    <w:rsid w:val="001E7A3B"/>
    <w:rsid w:val="00202629"/>
    <w:rsid w:val="0020694C"/>
    <w:rsid w:val="002155C1"/>
    <w:rsid w:val="00230C28"/>
    <w:rsid w:val="00236619"/>
    <w:rsid w:val="00237940"/>
    <w:rsid w:val="00253CEE"/>
    <w:rsid w:val="00255172"/>
    <w:rsid w:val="00263682"/>
    <w:rsid w:val="002716A3"/>
    <w:rsid w:val="002832A5"/>
    <w:rsid w:val="00284E4D"/>
    <w:rsid w:val="00287483"/>
    <w:rsid w:val="002958A8"/>
    <w:rsid w:val="002A33FB"/>
    <w:rsid w:val="002A4E54"/>
    <w:rsid w:val="002A6471"/>
    <w:rsid w:val="002B3CB7"/>
    <w:rsid w:val="002C7E45"/>
    <w:rsid w:val="002E2D9E"/>
    <w:rsid w:val="002F3864"/>
    <w:rsid w:val="002F4E6D"/>
    <w:rsid w:val="002F6A1D"/>
    <w:rsid w:val="003107F4"/>
    <w:rsid w:val="0032304B"/>
    <w:rsid w:val="00324A11"/>
    <w:rsid w:val="00333A66"/>
    <w:rsid w:val="00337E7C"/>
    <w:rsid w:val="00345710"/>
    <w:rsid w:val="00350B1B"/>
    <w:rsid w:val="00353A5B"/>
    <w:rsid w:val="003571B2"/>
    <w:rsid w:val="00360055"/>
    <w:rsid w:val="00364EE2"/>
    <w:rsid w:val="0038122B"/>
    <w:rsid w:val="003876AA"/>
    <w:rsid w:val="00397033"/>
    <w:rsid w:val="003A15DA"/>
    <w:rsid w:val="003A5279"/>
    <w:rsid w:val="003B5A59"/>
    <w:rsid w:val="003B703B"/>
    <w:rsid w:val="003C0EB0"/>
    <w:rsid w:val="003C1B78"/>
    <w:rsid w:val="003C6E19"/>
    <w:rsid w:val="003E14DA"/>
    <w:rsid w:val="003E19B3"/>
    <w:rsid w:val="003E75D1"/>
    <w:rsid w:val="003E78AF"/>
    <w:rsid w:val="003F0761"/>
    <w:rsid w:val="003F36B1"/>
    <w:rsid w:val="003F48BE"/>
    <w:rsid w:val="00402530"/>
    <w:rsid w:val="00402E15"/>
    <w:rsid w:val="00431F41"/>
    <w:rsid w:val="00436A5E"/>
    <w:rsid w:val="00447978"/>
    <w:rsid w:val="0045095F"/>
    <w:rsid w:val="004603A6"/>
    <w:rsid w:val="004605F3"/>
    <w:rsid w:val="00461D94"/>
    <w:rsid w:val="004630F9"/>
    <w:rsid w:val="00465E79"/>
    <w:rsid w:val="00472209"/>
    <w:rsid w:val="00477095"/>
    <w:rsid w:val="004805C6"/>
    <w:rsid w:val="00493B11"/>
    <w:rsid w:val="004A3F0F"/>
    <w:rsid w:val="004B06FD"/>
    <w:rsid w:val="004B181D"/>
    <w:rsid w:val="004B3236"/>
    <w:rsid w:val="004B666C"/>
    <w:rsid w:val="004C1552"/>
    <w:rsid w:val="004C24EC"/>
    <w:rsid w:val="004C3A2E"/>
    <w:rsid w:val="004C4CF0"/>
    <w:rsid w:val="004C527D"/>
    <w:rsid w:val="004D7330"/>
    <w:rsid w:val="004D738B"/>
    <w:rsid w:val="004E6FFA"/>
    <w:rsid w:val="004F11DA"/>
    <w:rsid w:val="004F5D33"/>
    <w:rsid w:val="00503D11"/>
    <w:rsid w:val="00507C25"/>
    <w:rsid w:val="00511713"/>
    <w:rsid w:val="0051207E"/>
    <w:rsid w:val="00514599"/>
    <w:rsid w:val="005246E2"/>
    <w:rsid w:val="00543F2B"/>
    <w:rsid w:val="0057364D"/>
    <w:rsid w:val="00582431"/>
    <w:rsid w:val="00597E29"/>
    <w:rsid w:val="005A7756"/>
    <w:rsid w:val="005B442B"/>
    <w:rsid w:val="005B6301"/>
    <w:rsid w:val="005C5C97"/>
    <w:rsid w:val="005C6B63"/>
    <w:rsid w:val="005D4734"/>
    <w:rsid w:val="005E2DA5"/>
    <w:rsid w:val="00603029"/>
    <w:rsid w:val="00613F30"/>
    <w:rsid w:val="00617B97"/>
    <w:rsid w:val="0062075A"/>
    <w:rsid w:val="00644674"/>
    <w:rsid w:val="006465F5"/>
    <w:rsid w:val="00646FCF"/>
    <w:rsid w:val="006601B7"/>
    <w:rsid w:val="006965F9"/>
    <w:rsid w:val="006A2394"/>
    <w:rsid w:val="006A3D8B"/>
    <w:rsid w:val="006A736C"/>
    <w:rsid w:val="006B3D3B"/>
    <w:rsid w:val="006B540B"/>
    <w:rsid w:val="006B754F"/>
    <w:rsid w:val="006C07F7"/>
    <w:rsid w:val="006D2F81"/>
    <w:rsid w:val="006D3528"/>
    <w:rsid w:val="006D3C81"/>
    <w:rsid w:val="006E7E25"/>
    <w:rsid w:val="006F12BB"/>
    <w:rsid w:val="006F2D23"/>
    <w:rsid w:val="006F3D19"/>
    <w:rsid w:val="006F4EBB"/>
    <w:rsid w:val="006F6BC6"/>
    <w:rsid w:val="00702225"/>
    <w:rsid w:val="00702E7D"/>
    <w:rsid w:val="007036C3"/>
    <w:rsid w:val="007148B6"/>
    <w:rsid w:val="00723723"/>
    <w:rsid w:val="00724FD7"/>
    <w:rsid w:val="00727F84"/>
    <w:rsid w:val="00736B5B"/>
    <w:rsid w:val="00746CDA"/>
    <w:rsid w:val="00751637"/>
    <w:rsid w:val="007673BD"/>
    <w:rsid w:val="00773343"/>
    <w:rsid w:val="00780642"/>
    <w:rsid w:val="00780EC0"/>
    <w:rsid w:val="007845F8"/>
    <w:rsid w:val="007922DD"/>
    <w:rsid w:val="007A2B85"/>
    <w:rsid w:val="007C3F24"/>
    <w:rsid w:val="007C4813"/>
    <w:rsid w:val="007C5643"/>
    <w:rsid w:val="007C715E"/>
    <w:rsid w:val="007C76B3"/>
    <w:rsid w:val="007D497F"/>
    <w:rsid w:val="007D593A"/>
    <w:rsid w:val="007D7BB6"/>
    <w:rsid w:val="007E43A3"/>
    <w:rsid w:val="007F0C3D"/>
    <w:rsid w:val="008000E7"/>
    <w:rsid w:val="0080391D"/>
    <w:rsid w:val="008050B7"/>
    <w:rsid w:val="008067DD"/>
    <w:rsid w:val="00812553"/>
    <w:rsid w:val="00812B23"/>
    <w:rsid w:val="00814CDC"/>
    <w:rsid w:val="008376D1"/>
    <w:rsid w:val="00840634"/>
    <w:rsid w:val="00843C8A"/>
    <w:rsid w:val="00854304"/>
    <w:rsid w:val="00876033"/>
    <w:rsid w:val="00877B76"/>
    <w:rsid w:val="00880933"/>
    <w:rsid w:val="0088782F"/>
    <w:rsid w:val="00893ED2"/>
    <w:rsid w:val="00895791"/>
    <w:rsid w:val="008A22D6"/>
    <w:rsid w:val="008A47D4"/>
    <w:rsid w:val="008A7B77"/>
    <w:rsid w:val="008C613A"/>
    <w:rsid w:val="008D3BE0"/>
    <w:rsid w:val="008F3E56"/>
    <w:rsid w:val="008F74EB"/>
    <w:rsid w:val="00900123"/>
    <w:rsid w:val="009029B5"/>
    <w:rsid w:val="0090661D"/>
    <w:rsid w:val="00915A52"/>
    <w:rsid w:val="00916426"/>
    <w:rsid w:val="00934B54"/>
    <w:rsid w:val="0094589F"/>
    <w:rsid w:val="00965AF9"/>
    <w:rsid w:val="009700ED"/>
    <w:rsid w:val="0097273A"/>
    <w:rsid w:val="00973B13"/>
    <w:rsid w:val="0098413C"/>
    <w:rsid w:val="009857DC"/>
    <w:rsid w:val="00992102"/>
    <w:rsid w:val="009B5BA5"/>
    <w:rsid w:val="009C1D1A"/>
    <w:rsid w:val="009D168F"/>
    <w:rsid w:val="009E140F"/>
    <w:rsid w:val="009E5004"/>
    <w:rsid w:val="009E5FEB"/>
    <w:rsid w:val="009F4575"/>
    <w:rsid w:val="00A15CB6"/>
    <w:rsid w:val="00A22F99"/>
    <w:rsid w:val="00A36ED9"/>
    <w:rsid w:val="00A415AA"/>
    <w:rsid w:val="00A44AF6"/>
    <w:rsid w:val="00A4741D"/>
    <w:rsid w:val="00A47B6D"/>
    <w:rsid w:val="00A57C0F"/>
    <w:rsid w:val="00A60405"/>
    <w:rsid w:val="00A657AD"/>
    <w:rsid w:val="00A65A1B"/>
    <w:rsid w:val="00A72F05"/>
    <w:rsid w:val="00A8308B"/>
    <w:rsid w:val="00A84DCD"/>
    <w:rsid w:val="00A8504B"/>
    <w:rsid w:val="00A854D8"/>
    <w:rsid w:val="00A90437"/>
    <w:rsid w:val="00A93A8D"/>
    <w:rsid w:val="00A96DDC"/>
    <w:rsid w:val="00AA2ACD"/>
    <w:rsid w:val="00AB1A8C"/>
    <w:rsid w:val="00AB7CC6"/>
    <w:rsid w:val="00AD0457"/>
    <w:rsid w:val="00AD68FE"/>
    <w:rsid w:val="00AE01E6"/>
    <w:rsid w:val="00AF128D"/>
    <w:rsid w:val="00AF136D"/>
    <w:rsid w:val="00AF7190"/>
    <w:rsid w:val="00B11FB8"/>
    <w:rsid w:val="00B15BB8"/>
    <w:rsid w:val="00B16EC5"/>
    <w:rsid w:val="00B36578"/>
    <w:rsid w:val="00B40928"/>
    <w:rsid w:val="00B4214B"/>
    <w:rsid w:val="00B549DB"/>
    <w:rsid w:val="00B62009"/>
    <w:rsid w:val="00B63E9E"/>
    <w:rsid w:val="00B72D84"/>
    <w:rsid w:val="00B81B91"/>
    <w:rsid w:val="00B83D43"/>
    <w:rsid w:val="00B87663"/>
    <w:rsid w:val="00B92B21"/>
    <w:rsid w:val="00B92C49"/>
    <w:rsid w:val="00B94901"/>
    <w:rsid w:val="00BA19BF"/>
    <w:rsid w:val="00BA7309"/>
    <w:rsid w:val="00BB052C"/>
    <w:rsid w:val="00BC01C6"/>
    <w:rsid w:val="00BD3243"/>
    <w:rsid w:val="00BE2AE5"/>
    <w:rsid w:val="00BE70D3"/>
    <w:rsid w:val="00C04C0D"/>
    <w:rsid w:val="00C10AAF"/>
    <w:rsid w:val="00C11BD7"/>
    <w:rsid w:val="00C30AED"/>
    <w:rsid w:val="00C3291A"/>
    <w:rsid w:val="00C41B68"/>
    <w:rsid w:val="00C45017"/>
    <w:rsid w:val="00C45D38"/>
    <w:rsid w:val="00C464F8"/>
    <w:rsid w:val="00C52829"/>
    <w:rsid w:val="00C52E8B"/>
    <w:rsid w:val="00C57DE9"/>
    <w:rsid w:val="00C6139C"/>
    <w:rsid w:val="00C63F54"/>
    <w:rsid w:val="00C67C7A"/>
    <w:rsid w:val="00C70EB1"/>
    <w:rsid w:val="00C74663"/>
    <w:rsid w:val="00C74E8F"/>
    <w:rsid w:val="00C9560B"/>
    <w:rsid w:val="00C960EF"/>
    <w:rsid w:val="00CB1659"/>
    <w:rsid w:val="00CB45B2"/>
    <w:rsid w:val="00CC5F5A"/>
    <w:rsid w:val="00CC7095"/>
    <w:rsid w:val="00CE7D0E"/>
    <w:rsid w:val="00CF2A34"/>
    <w:rsid w:val="00D04241"/>
    <w:rsid w:val="00D04DA6"/>
    <w:rsid w:val="00D06A38"/>
    <w:rsid w:val="00D12295"/>
    <w:rsid w:val="00D14AF7"/>
    <w:rsid w:val="00D27A56"/>
    <w:rsid w:val="00D368FC"/>
    <w:rsid w:val="00D44357"/>
    <w:rsid w:val="00D60D61"/>
    <w:rsid w:val="00D70382"/>
    <w:rsid w:val="00D73832"/>
    <w:rsid w:val="00D86F3F"/>
    <w:rsid w:val="00D92D75"/>
    <w:rsid w:val="00D9427B"/>
    <w:rsid w:val="00D946E4"/>
    <w:rsid w:val="00D95178"/>
    <w:rsid w:val="00D97F89"/>
    <w:rsid w:val="00DA5366"/>
    <w:rsid w:val="00DC07B7"/>
    <w:rsid w:val="00DD6357"/>
    <w:rsid w:val="00DE56AF"/>
    <w:rsid w:val="00DF34F3"/>
    <w:rsid w:val="00E05BB1"/>
    <w:rsid w:val="00E06DD9"/>
    <w:rsid w:val="00E12E6C"/>
    <w:rsid w:val="00E143A1"/>
    <w:rsid w:val="00E20245"/>
    <w:rsid w:val="00E262F9"/>
    <w:rsid w:val="00E32B18"/>
    <w:rsid w:val="00E45F3C"/>
    <w:rsid w:val="00E66958"/>
    <w:rsid w:val="00E70C89"/>
    <w:rsid w:val="00E800DF"/>
    <w:rsid w:val="00E83ACB"/>
    <w:rsid w:val="00E85B00"/>
    <w:rsid w:val="00EA0982"/>
    <w:rsid w:val="00EB03B6"/>
    <w:rsid w:val="00EC0B8E"/>
    <w:rsid w:val="00EC66D3"/>
    <w:rsid w:val="00EC6987"/>
    <w:rsid w:val="00ED31DA"/>
    <w:rsid w:val="00ED42A1"/>
    <w:rsid w:val="00EE12AB"/>
    <w:rsid w:val="00EE3B09"/>
    <w:rsid w:val="00EF187A"/>
    <w:rsid w:val="00EF696F"/>
    <w:rsid w:val="00F026DE"/>
    <w:rsid w:val="00F04027"/>
    <w:rsid w:val="00F06397"/>
    <w:rsid w:val="00F12084"/>
    <w:rsid w:val="00F13507"/>
    <w:rsid w:val="00F3278C"/>
    <w:rsid w:val="00F438CE"/>
    <w:rsid w:val="00F522A6"/>
    <w:rsid w:val="00F60C02"/>
    <w:rsid w:val="00F630B5"/>
    <w:rsid w:val="00F63DF0"/>
    <w:rsid w:val="00F64A76"/>
    <w:rsid w:val="00F714F7"/>
    <w:rsid w:val="00F72F6A"/>
    <w:rsid w:val="00F73385"/>
    <w:rsid w:val="00F82296"/>
    <w:rsid w:val="00F84ABC"/>
    <w:rsid w:val="00F87BE1"/>
    <w:rsid w:val="00F927F5"/>
    <w:rsid w:val="00F9508B"/>
    <w:rsid w:val="00FA52E3"/>
    <w:rsid w:val="00FA7CE3"/>
    <w:rsid w:val="00FB0EF6"/>
    <w:rsid w:val="00FC1564"/>
    <w:rsid w:val="00FC2428"/>
    <w:rsid w:val="00FD21FC"/>
    <w:rsid w:val="00FD2974"/>
    <w:rsid w:val="00FD3960"/>
    <w:rsid w:val="00FD580C"/>
    <w:rsid w:val="00FE766D"/>
    <w:rsid w:val="00FF1CCC"/>
    <w:rsid w:val="00FF64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66EC4D-2612-469D-BA7E-2BF8E8151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4AF7"/>
    <w:rPr>
      <w:lang w:val="fr-FR"/>
    </w:rPr>
  </w:style>
  <w:style w:type="paragraph" w:styleId="Titre1">
    <w:name w:val="heading 1"/>
    <w:basedOn w:val="Normal"/>
    <w:next w:val="Normal"/>
    <w:link w:val="Titre1Car"/>
    <w:uiPriority w:val="9"/>
    <w:qFormat/>
    <w:rsid w:val="00D14AF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14AF7"/>
    <w:rPr>
      <w:rFonts w:asciiTheme="majorHAnsi" w:eastAsiaTheme="majorEastAsia" w:hAnsiTheme="majorHAnsi" w:cstheme="majorBidi"/>
      <w:color w:val="2E74B5" w:themeColor="accent1" w:themeShade="BF"/>
      <w:sz w:val="32"/>
      <w:szCs w:val="32"/>
      <w:lang w:val="fr-FR"/>
    </w:rPr>
  </w:style>
  <w:style w:type="paragraph" w:customStyle="1" w:styleId="Default">
    <w:name w:val="Default"/>
    <w:rsid w:val="00D14AF7"/>
    <w:pPr>
      <w:autoSpaceDE w:val="0"/>
      <w:autoSpaceDN w:val="0"/>
      <w:adjustRightInd w:val="0"/>
      <w:spacing w:after="0" w:line="240" w:lineRule="auto"/>
    </w:pPr>
    <w:rPr>
      <w:rFonts w:ascii="Arial" w:hAnsi="Arial" w:cs="Arial"/>
      <w:color w:val="000000"/>
      <w:sz w:val="24"/>
      <w:szCs w:val="24"/>
    </w:rPr>
  </w:style>
  <w:style w:type="paragraph" w:styleId="Paragraphedeliste">
    <w:name w:val="List Paragraph"/>
    <w:aliases w:val="Llista Nivell1,Lista de nivel 1,Paragraphe de liste PBLH,Bullet Points,Liste Paragraf,Bullets"/>
    <w:basedOn w:val="Normal"/>
    <w:link w:val="ParagraphedelisteCar"/>
    <w:uiPriority w:val="34"/>
    <w:qFormat/>
    <w:rsid w:val="00D14AF7"/>
    <w:pPr>
      <w:ind w:left="720"/>
      <w:contextualSpacing/>
    </w:pPr>
  </w:style>
  <w:style w:type="character" w:customStyle="1" w:styleId="CommentaireCar">
    <w:name w:val="Commentaire Car"/>
    <w:basedOn w:val="Policepardfaut"/>
    <w:link w:val="Commentaire"/>
    <w:uiPriority w:val="99"/>
    <w:rsid w:val="00D14AF7"/>
    <w:rPr>
      <w:sz w:val="20"/>
      <w:szCs w:val="20"/>
    </w:rPr>
  </w:style>
  <w:style w:type="paragraph" w:styleId="Commentaire">
    <w:name w:val="annotation text"/>
    <w:basedOn w:val="Normal"/>
    <w:link w:val="CommentaireCar"/>
    <w:uiPriority w:val="99"/>
    <w:unhideWhenUsed/>
    <w:rsid w:val="00D14AF7"/>
    <w:pPr>
      <w:spacing w:line="240" w:lineRule="auto"/>
    </w:pPr>
    <w:rPr>
      <w:sz w:val="20"/>
      <w:szCs w:val="20"/>
      <w:lang w:val="en-GB"/>
    </w:rPr>
  </w:style>
  <w:style w:type="character" w:customStyle="1" w:styleId="CommentaireCar1">
    <w:name w:val="Commentaire Car1"/>
    <w:basedOn w:val="Policepardfaut"/>
    <w:uiPriority w:val="99"/>
    <w:semiHidden/>
    <w:rsid w:val="00D14AF7"/>
    <w:rPr>
      <w:sz w:val="20"/>
      <w:szCs w:val="20"/>
      <w:lang w:val="fr-FR"/>
    </w:rPr>
  </w:style>
  <w:style w:type="character" w:customStyle="1" w:styleId="ParagraphedelisteCar">
    <w:name w:val="Paragraphe de liste Car"/>
    <w:aliases w:val="Llista Nivell1 Car,Lista de nivel 1 Car,Paragraphe de liste PBLH Car,Bullet Points Car,Liste Paragraf Car,Bullets Car"/>
    <w:link w:val="Paragraphedeliste"/>
    <w:uiPriority w:val="34"/>
    <w:locked/>
    <w:rsid w:val="00D14AF7"/>
    <w:rPr>
      <w:lang w:val="fr-FR"/>
    </w:rPr>
  </w:style>
  <w:style w:type="paragraph" w:styleId="Textedebulles">
    <w:name w:val="Balloon Text"/>
    <w:basedOn w:val="Normal"/>
    <w:link w:val="TextedebullesCar"/>
    <w:uiPriority w:val="99"/>
    <w:semiHidden/>
    <w:unhideWhenUsed/>
    <w:rsid w:val="00B16EC5"/>
    <w:pPr>
      <w:spacing w:after="0" w:line="240" w:lineRule="auto"/>
    </w:pPr>
    <w:rPr>
      <w:rFonts w:ascii="MS Shell Dlg" w:hAnsi="MS Shell Dlg" w:cs="MS Shell Dlg"/>
      <w:sz w:val="18"/>
      <w:szCs w:val="18"/>
    </w:rPr>
  </w:style>
  <w:style w:type="character" w:customStyle="1" w:styleId="TextedebullesCar">
    <w:name w:val="Texte de bulles Car"/>
    <w:basedOn w:val="Policepardfaut"/>
    <w:link w:val="Textedebulles"/>
    <w:uiPriority w:val="99"/>
    <w:semiHidden/>
    <w:rsid w:val="00B16EC5"/>
    <w:rPr>
      <w:rFonts w:ascii="MS Shell Dlg" w:hAnsi="MS Shell Dlg" w:cs="MS Shell Dlg"/>
      <w:sz w:val="18"/>
      <w:szCs w:val="18"/>
      <w:lang w:val="fr-FR"/>
    </w:rPr>
  </w:style>
  <w:style w:type="table" w:styleId="Grilledutableau">
    <w:name w:val="Table Grid"/>
    <w:basedOn w:val="TableauNormal"/>
    <w:uiPriority w:val="39"/>
    <w:rsid w:val="00D738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8376D1"/>
    <w:rPr>
      <w:color w:val="0563C1" w:themeColor="hyperlink"/>
      <w:u w:val="single"/>
    </w:rPr>
  </w:style>
  <w:style w:type="paragraph" w:styleId="Pieddepage">
    <w:name w:val="footer"/>
    <w:basedOn w:val="Normal"/>
    <w:link w:val="PieddepageCar"/>
    <w:uiPriority w:val="99"/>
    <w:unhideWhenUsed/>
    <w:rsid w:val="006B540B"/>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6B540B"/>
    <w:rPr>
      <w:lang w:val="fr-FR"/>
    </w:rPr>
  </w:style>
  <w:style w:type="paragraph" w:styleId="En-ttedetabledesmatires">
    <w:name w:val="TOC Heading"/>
    <w:basedOn w:val="Titre1"/>
    <w:next w:val="Normal"/>
    <w:uiPriority w:val="39"/>
    <w:unhideWhenUsed/>
    <w:qFormat/>
    <w:rsid w:val="006B540B"/>
    <w:pPr>
      <w:outlineLvl w:val="9"/>
    </w:pPr>
    <w:rPr>
      <w:lang w:val="en-GB" w:eastAsia="en-GB"/>
    </w:rPr>
  </w:style>
  <w:style w:type="paragraph" w:styleId="TM1">
    <w:name w:val="toc 1"/>
    <w:basedOn w:val="Normal"/>
    <w:next w:val="Normal"/>
    <w:autoRedefine/>
    <w:uiPriority w:val="39"/>
    <w:unhideWhenUsed/>
    <w:rsid w:val="006B540B"/>
    <w:pPr>
      <w:spacing w:after="100"/>
    </w:pPr>
  </w:style>
  <w:style w:type="paragraph" w:customStyle="1" w:styleId="ydpe767602fmsolistparagraph">
    <w:name w:val="ydpe767602fmsolistparagraph"/>
    <w:basedOn w:val="Normal"/>
    <w:rsid w:val="00F72F6A"/>
    <w:pPr>
      <w:spacing w:before="100" w:beforeAutospacing="1" w:after="100" w:afterAutospacing="1" w:line="240" w:lineRule="auto"/>
    </w:pPr>
    <w:rPr>
      <w:rFonts w:ascii="Calibri" w:hAnsi="Calibri" w:cs="Calibri"/>
      <w:lang w:val="en-GB" w:eastAsia="en-GB"/>
    </w:rPr>
  </w:style>
  <w:style w:type="paragraph" w:styleId="NormalWeb">
    <w:name w:val="Normal (Web)"/>
    <w:basedOn w:val="Normal"/>
    <w:uiPriority w:val="99"/>
    <w:semiHidden/>
    <w:unhideWhenUsed/>
    <w:rsid w:val="001118D4"/>
    <w:pPr>
      <w:spacing w:after="0" w:line="240" w:lineRule="auto"/>
    </w:pPr>
    <w:rPr>
      <w:rFonts w:ascii="Calibri" w:hAnsi="Calibri" w:cs="Calibri"/>
      <w:lang w:val="en-GB" w:eastAsia="en-GB"/>
    </w:rPr>
  </w:style>
  <w:style w:type="character" w:customStyle="1" w:styleId="Mentionnonrsolue1">
    <w:name w:val="Mention non résolue1"/>
    <w:basedOn w:val="Policepardfaut"/>
    <w:uiPriority w:val="99"/>
    <w:semiHidden/>
    <w:unhideWhenUsed/>
    <w:rsid w:val="001118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0635130">
      <w:bodyDiv w:val="1"/>
      <w:marLeft w:val="0"/>
      <w:marRight w:val="0"/>
      <w:marTop w:val="0"/>
      <w:marBottom w:val="0"/>
      <w:divBdr>
        <w:top w:val="none" w:sz="0" w:space="0" w:color="auto"/>
        <w:left w:val="none" w:sz="0" w:space="0" w:color="auto"/>
        <w:bottom w:val="none" w:sz="0" w:space="0" w:color="auto"/>
        <w:right w:val="none" w:sz="0" w:space="0" w:color="auto"/>
      </w:divBdr>
    </w:div>
    <w:div w:id="1005978322">
      <w:bodyDiv w:val="1"/>
      <w:marLeft w:val="0"/>
      <w:marRight w:val="0"/>
      <w:marTop w:val="0"/>
      <w:marBottom w:val="0"/>
      <w:divBdr>
        <w:top w:val="none" w:sz="0" w:space="0" w:color="auto"/>
        <w:left w:val="none" w:sz="0" w:space="0" w:color="auto"/>
        <w:bottom w:val="none" w:sz="0" w:space="0" w:color="auto"/>
        <w:right w:val="none" w:sz="0" w:space="0" w:color="auto"/>
      </w:divBdr>
      <w:divsChild>
        <w:div w:id="336663188">
          <w:marLeft w:val="360"/>
          <w:marRight w:val="0"/>
          <w:marTop w:val="192"/>
          <w:marBottom w:val="0"/>
          <w:divBdr>
            <w:top w:val="none" w:sz="0" w:space="0" w:color="auto"/>
            <w:left w:val="none" w:sz="0" w:space="0" w:color="auto"/>
            <w:bottom w:val="none" w:sz="0" w:space="0" w:color="auto"/>
            <w:right w:val="none" w:sz="0" w:space="0" w:color="auto"/>
          </w:divBdr>
        </w:div>
      </w:divsChild>
    </w:div>
    <w:div w:id="1569267416">
      <w:bodyDiv w:val="1"/>
      <w:marLeft w:val="0"/>
      <w:marRight w:val="0"/>
      <w:marTop w:val="0"/>
      <w:marBottom w:val="0"/>
      <w:divBdr>
        <w:top w:val="none" w:sz="0" w:space="0" w:color="auto"/>
        <w:left w:val="none" w:sz="0" w:space="0" w:color="auto"/>
        <w:bottom w:val="none" w:sz="0" w:space="0" w:color="auto"/>
        <w:right w:val="none" w:sz="0" w:space="0" w:color="auto"/>
      </w:divBdr>
    </w:div>
    <w:div w:id="1624311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3897</Words>
  <Characters>21439</Characters>
  <Application>Microsoft Office Word</Application>
  <DocSecurity>0</DocSecurity>
  <Lines>178</Lines>
  <Paragraphs>50</Paragraphs>
  <ScaleCrop>false</ScaleCrop>
  <HeadingPairs>
    <vt:vector size="2" baseType="variant">
      <vt:variant>
        <vt:lpstr>Titre</vt:lpstr>
      </vt:variant>
      <vt:variant>
        <vt:i4>1</vt:i4>
      </vt:variant>
    </vt:vector>
  </HeadingPairs>
  <TitlesOfParts>
    <vt:vector size="1" baseType="lpstr">
      <vt:lpstr/>
    </vt:vector>
  </TitlesOfParts>
  <Company>IUCN</Company>
  <LinksUpToDate>false</LinksUpToDate>
  <CharactersWithSpaces>25286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AMAHOWE Ogoudje</dc:creator>
  <cp:keywords/>
  <dc:description/>
  <cp:lastModifiedBy>Compte Microsoft</cp:lastModifiedBy>
  <cp:revision>3</cp:revision>
  <dcterms:created xsi:type="dcterms:W3CDTF">2023-02-25T15:48:00Z</dcterms:created>
  <dcterms:modified xsi:type="dcterms:W3CDTF">2023-02-25T15:49:00Z</dcterms:modified>
</cp:coreProperties>
</file>